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9D051" w14:textId="26D8BD30" w:rsidR="0070416B" w:rsidRPr="00EE006E" w:rsidRDefault="0070416B" w:rsidP="0070416B">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#121</w:t>
      </w:r>
      <w:r w:rsidRPr="00121C7F">
        <w:rPr>
          <w:rFonts w:hint="eastAsia"/>
          <w:b/>
          <w:sz w:val="24"/>
          <w:szCs w:val="24"/>
          <w:lang w:eastAsia="ko-KR"/>
        </w:rPr>
        <w:tab/>
      </w:r>
      <w:r>
        <w:rPr>
          <w:b/>
          <w:sz w:val="24"/>
          <w:szCs w:val="24"/>
          <w:lang w:eastAsia="ko-KR"/>
        </w:rPr>
        <w:tab/>
      </w:r>
      <w:r w:rsidR="00475F0D" w:rsidRPr="00475F0D">
        <w:rPr>
          <w:b/>
          <w:sz w:val="24"/>
          <w:szCs w:val="24"/>
          <w:lang w:eastAsia="ko-KR"/>
        </w:rPr>
        <w:t>R1-2503575</w:t>
      </w:r>
    </w:p>
    <w:bookmarkEnd w:id="0"/>
    <w:bookmarkEnd w:id="1"/>
    <w:p w14:paraId="083981E1" w14:textId="77777777" w:rsidR="0070416B" w:rsidRPr="00DB3EA1" w:rsidRDefault="0070416B" w:rsidP="0070416B">
      <w:pPr>
        <w:pStyle w:val="Header"/>
        <w:spacing w:after="240"/>
        <w:rPr>
          <w:noProof w:val="0"/>
          <w:sz w:val="24"/>
          <w:szCs w:val="24"/>
          <w:lang w:val="en-US"/>
        </w:rPr>
      </w:pPr>
      <w:r w:rsidRPr="00225E28">
        <w:rPr>
          <w:rFonts w:eastAsia="MS Mincho" w:cs="Arial"/>
          <w:bCs/>
          <w:sz w:val="24"/>
          <w:szCs w:val="24"/>
          <w:lang w:eastAsia="ja-JP"/>
        </w:rPr>
        <w:t>St Julian's, Malta, 19</w:t>
      </w:r>
      <w:r>
        <w:rPr>
          <w:rFonts w:eastAsia="MS Mincho" w:cs="Arial"/>
          <w:bCs/>
          <w:sz w:val="24"/>
          <w:szCs w:val="24"/>
          <w:lang w:eastAsia="ja-JP"/>
        </w:rPr>
        <w:t>th</w:t>
      </w:r>
      <w:r w:rsidRPr="00225E28">
        <w:rPr>
          <w:rFonts w:eastAsia="MS Mincho" w:cs="Arial"/>
          <w:bCs/>
          <w:sz w:val="24"/>
          <w:szCs w:val="24"/>
          <w:lang w:eastAsia="ja-JP"/>
        </w:rPr>
        <w:t xml:space="preserve"> </w:t>
      </w:r>
      <w:r>
        <w:rPr>
          <w:rFonts w:eastAsia="MS Mincho" w:cs="Arial"/>
          <w:bCs/>
          <w:sz w:val="24"/>
          <w:szCs w:val="24"/>
          <w:lang w:eastAsia="ja-JP"/>
        </w:rPr>
        <w:t>–</w:t>
      </w:r>
      <w:r w:rsidRPr="00225E28">
        <w:rPr>
          <w:rFonts w:eastAsia="MS Mincho" w:cs="Arial"/>
          <w:bCs/>
          <w:sz w:val="24"/>
          <w:szCs w:val="24"/>
          <w:lang w:eastAsia="ja-JP"/>
        </w:rPr>
        <w:t xml:space="preserve"> 23</w:t>
      </w:r>
      <w:r>
        <w:rPr>
          <w:rFonts w:eastAsia="MS Mincho" w:cs="Arial"/>
          <w:bCs/>
          <w:sz w:val="24"/>
          <w:szCs w:val="24"/>
          <w:lang w:eastAsia="ja-JP"/>
        </w:rPr>
        <w:t>rd</w:t>
      </w:r>
      <w:r w:rsidRPr="00225E28">
        <w:rPr>
          <w:rFonts w:eastAsia="MS Mincho" w:cs="Arial"/>
          <w:bCs/>
          <w:sz w:val="24"/>
          <w:szCs w:val="24"/>
          <w:lang w:eastAsia="ja-JP"/>
        </w:rPr>
        <w:t xml:space="preserve"> May, 2025</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5C053A68" w14:textId="713EB9F0" w:rsidR="0001480C" w:rsidRPr="00DE4076" w:rsidRDefault="006C068D" w:rsidP="006C068D">
      <w:pPr>
        <w:tabs>
          <w:tab w:val="left" w:pos="1300"/>
        </w:tabs>
        <w:spacing w:line="276" w:lineRule="auto"/>
        <w:jc w:val="both"/>
        <w:rPr>
          <w:lang w:val="en-US" w:eastAsia="x-none"/>
        </w:rPr>
      </w:pPr>
      <w:r>
        <w:rPr>
          <w:rFonts w:eastAsiaTheme="minorEastAsia"/>
          <w:lang w:eastAsia="zh-CN"/>
        </w:rPr>
        <w:t xml:space="preserve">Agreements and conclusions made in RAN1#121 [1] </w:t>
      </w:r>
      <w:r w:rsidR="006C00F9" w:rsidRPr="006C00F9">
        <w:rPr>
          <w:rFonts w:eastAsiaTheme="minorEastAsia"/>
          <w:lang w:eastAsia="zh-CN"/>
        </w:rPr>
        <w:t xml:space="preserve">regarding the </w:t>
      </w:r>
      <w:r w:rsidR="006C00F9">
        <w:rPr>
          <w:rFonts w:eastAsiaTheme="minorEastAsia"/>
          <w:lang w:eastAsia="zh-CN"/>
        </w:rPr>
        <w:t>LP-WUS operation for RRC_CONNECTED mode</w:t>
      </w:r>
      <w:r>
        <w:rPr>
          <w:rFonts w:eastAsiaTheme="minorEastAsia"/>
          <w:lang w:eastAsia="zh-CN"/>
        </w:rPr>
        <w:t xml:space="preserve"> were summarized in the Appendix. </w:t>
      </w:r>
      <w:r w:rsidR="008554CC">
        <w:rPr>
          <w:lang w:val="en-US" w:eastAsia="x-none"/>
        </w:rPr>
        <w:t xml:space="preserve">This contribution discusses the </w:t>
      </w:r>
      <w:r w:rsidR="006C00F9">
        <w:rPr>
          <w:lang w:val="en-US" w:eastAsia="x-none"/>
        </w:rPr>
        <w:t xml:space="preserve">further </w:t>
      </w:r>
      <w:r w:rsidR="008554CC">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sidR="008554CC">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7B4207F" w14:textId="60619E9F" w:rsidR="00297DFC" w:rsidRPr="00DE4076" w:rsidRDefault="00680151"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 for</w:t>
      </w:r>
      <w:r w:rsidR="005A1EF0">
        <w:rPr>
          <w:szCs w:val="20"/>
          <w:lang w:val="en-US"/>
        </w:rPr>
        <w:t xml:space="preserve"> LP-WUS</w:t>
      </w:r>
      <w:r>
        <w:rPr>
          <w:szCs w:val="20"/>
          <w:lang w:val="en-US"/>
        </w:rPr>
        <w:t xml:space="preserve"> Monitoring Occasion(s)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F54ABD" w14:textId="15CBEA32" w:rsidR="009634D0" w:rsidRPr="00D95D54" w:rsidRDefault="0051326E" w:rsidP="0043291F">
      <w:pPr>
        <w:tabs>
          <w:tab w:val="left" w:pos="1300"/>
        </w:tabs>
        <w:spacing w:after="0" w:line="276" w:lineRule="auto"/>
        <w:jc w:val="both"/>
        <w:rPr>
          <w:rFonts w:eastAsiaTheme="minorEastAsia"/>
          <w:b/>
          <w:u w:val="single"/>
          <w:lang w:eastAsia="zh-CN"/>
        </w:rPr>
      </w:pPr>
      <w:r>
        <w:rPr>
          <w:rFonts w:eastAsiaTheme="minorEastAsia"/>
          <w:lang w:eastAsia="zh-CN"/>
        </w:rPr>
        <w:t>In RAN1#</w:t>
      </w:r>
      <w:r w:rsidR="007E49F7">
        <w:rPr>
          <w:rFonts w:eastAsiaTheme="minorEastAsia"/>
          <w:lang w:eastAsia="zh-CN"/>
        </w:rPr>
        <w:t>120</w:t>
      </w:r>
      <w:r w:rsidR="0043291F">
        <w:rPr>
          <w:rFonts w:eastAsiaTheme="minorEastAsia"/>
          <w:lang w:eastAsia="zh-CN"/>
        </w:rPr>
        <w:t>bis</w:t>
      </w:r>
      <w:r w:rsidR="007E49F7">
        <w:rPr>
          <w:rFonts w:eastAsiaTheme="minorEastAsia"/>
          <w:lang w:eastAsia="zh-CN"/>
        </w:rPr>
        <w:t>, configurations for LP-WUS MO(s) for both Option 1-1 and Option 1-2</w:t>
      </w:r>
      <w:r w:rsidR="0043291F">
        <w:rPr>
          <w:rFonts w:eastAsiaTheme="minorEastAsia"/>
          <w:lang w:eastAsia="zh-CN"/>
        </w:rPr>
        <w:t xml:space="preserve"> were further discussed</w:t>
      </w:r>
      <w:r w:rsidR="007E49F7">
        <w:rPr>
          <w:rFonts w:eastAsiaTheme="minorEastAsia"/>
          <w:lang w:eastAsia="zh-CN"/>
        </w:rPr>
        <w:t xml:space="preserve">, </w:t>
      </w:r>
      <w:r w:rsidR="0043291F">
        <w:rPr>
          <w:rFonts w:eastAsiaTheme="minorEastAsia"/>
          <w:lang w:eastAsia="zh-CN"/>
        </w:rPr>
        <w:t>and there is one remaining issue for further discussion in Option 1-2</w:t>
      </w:r>
      <w:r w:rsidR="007E49F7">
        <w:rPr>
          <w:rFonts w:eastAsiaTheme="minorEastAsia"/>
          <w:lang w:eastAsia="zh-CN"/>
        </w:rPr>
        <w:t xml:space="preserve">. </w:t>
      </w:r>
    </w:p>
    <w:p w14:paraId="654D6D1F" w14:textId="61D1574F" w:rsidR="007E49F7" w:rsidRDefault="007E49F7" w:rsidP="00B46BA8">
      <w:pPr>
        <w:tabs>
          <w:tab w:val="left" w:pos="1300"/>
        </w:tabs>
        <w:spacing w:after="0" w:line="276" w:lineRule="auto"/>
        <w:jc w:val="both"/>
        <w:rPr>
          <w:rFonts w:eastAsiaTheme="minorEastAsia"/>
          <w:lang w:eastAsia="zh-CN"/>
        </w:rPr>
      </w:pPr>
    </w:p>
    <w:p w14:paraId="646E02FB" w14:textId="3D9E6195" w:rsidR="007E49F7" w:rsidRDefault="00F2323E" w:rsidP="00B46BA8">
      <w:pPr>
        <w:tabs>
          <w:tab w:val="left" w:pos="1300"/>
        </w:tabs>
        <w:spacing w:after="0" w:line="276" w:lineRule="auto"/>
        <w:jc w:val="both"/>
      </w:pPr>
      <w:r>
        <w:object w:dxaOrig="10777" w:dyaOrig="3085" w14:anchorId="4E00C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8pt" o:ole="">
            <v:imagedata r:id="rId8" o:title=""/>
          </v:shape>
          <o:OLEObject Type="Embed" ProgID="Visio.Drawing.15" ShapeID="_x0000_i1025" DrawAspect="Content" ObjectID="_1808206744" r:id="rId9"/>
        </w:object>
      </w:r>
    </w:p>
    <w:p w14:paraId="27E7B7A0" w14:textId="02CDB106" w:rsidR="004D1B96" w:rsidRDefault="004D1B96" w:rsidP="00D95D54">
      <w:pPr>
        <w:pStyle w:val="Caption"/>
        <w:spacing w:after="0"/>
      </w:pPr>
      <w:bookmarkStart w:id="4" w:name="_Ref193703422"/>
      <w:r>
        <w:t xml:space="preserve">Figure </w:t>
      </w:r>
      <w:r>
        <w:fldChar w:fldCharType="begin"/>
      </w:r>
      <w:r>
        <w:instrText xml:space="preserve"> SEQ Figure \* ARABIC </w:instrText>
      </w:r>
      <w:r>
        <w:fldChar w:fldCharType="separate"/>
      </w:r>
      <w:r w:rsidR="00F2323E">
        <w:rPr>
          <w:noProof/>
        </w:rPr>
        <w:t>1</w:t>
      </w:r>
      <w:r>
        <w:fldChar w:fldCharType="end"/>
      </w:r>
      <w:bookmarkEnd w:id="4"/>
      <w:r>
        <w:t xml:space="preserve"> Illustration of configurations for LP-WUS MOs in Option 1-2.</w:t>
      </w:r>
    </w:p>
    <w:p w14:paraId="5D43A844" w14:textId="77777777" w:rsidR="00D95D54" w:rsidRDefault="00D95D54" w:rsidP="00D95D54">
      <w:pPr>
        <w:tabs>
          <w:tab w:val="left" w:pos="1300"/>
        </w:tabs>
        <w:spacing w:after="0" w:line="276" w:lineRule="auto"/>
        <w:jc w:val="both"/>
        <w:rPr>
          <w:rFonts w:eastAsiaTheme="minorEastAsia"/>
          <w:b/>
          <w:u w:val="single"/>
          <w:lang w:eastAsia="zh-CN"/>
        </w:rPr>
      </w:pPr>
    </w:p>
    <w:p w14:paraId="2D458699" w14:textId="283EB756" w:rsidR="00D95D54" w:rsidRDefault="00D95D54" w:rsidP="00D95D54">
      <w:pPr>
        <w:tabs>
          <w:tab w:val="left" w:pos="1300"/>
        </w:tabs>
        <w:spacing w:after="0" w:line="276" w:lineRule="auto"/>
        <w:jc w:val="both"/>
        <w:rPr>
          <w:rFonts w:eastAsiaTheme="minorEastAsia"/>
          <w:lang w:eastAsia="zh-CN"/>
        </w:rPr>
      </w:pPr>
      <w:r w:rsidRPr="004D1B96">
        <w:rPr>
          <w:rFonts w:eastAsiaTheme="minorEastAsia"/>
          <w:lang w:eastAsia="zh-CN"/>
        </w:rPr>
        <w:t xml:space="preserve">For </w:t>
      </w:r>
      <w:r>
        <w:rPr>
          <w:rFonts w:eastAsiaTheme="minorEastAsia"/>
          <w:lang w:eastAsia="zh-CN"/>
        </w:rPr>
        <w:t xml:space="preserve">Option 1-2, as shown in </w:t>
      </w:r>
      <w:r>
        <w:rPr>
          <w:rFonts w:eastAsiaTheme="minorEastAsia"/>
          <w:lang w:eastAsia="zh-CN"/>
        </w:rPr>
        <w:fldChar w:fldCharType="begin"/>
      </w:r>
      <w:r>
        <w:rPr>
          <w:rFonts w:eastAsiaTheme="minorEastAsia"/>
          <w:lang w:eastAsia="zh-CN"/>
        </w:rPr>
        <w:instrText xml:space="preserve"> REF _Ref193703422 \h </w:instrText>
      </w:r>
      <w:r>
        <w:rPr>
          <w:rFonts w:eastAsiaTheme="minorEastAsia"/>
          <w:lang w:eastAsia="zh-CN"/>
        </w:rPr>
      </w:r>
      <w:r>
        <w:rPr>
          <w:rFonts w:eastAsiaTheme="minorEastAsia"/>
          <w:lang w:eastAsia="zh-CN"/>
        </w:rPr>
        <w:fldChar w:fldCharType="separate"/>
      </w:r>
      <w:r w:rsidR="00F2323E">
        <w:t xml:space="preserve">Figure </w:t>
      </w:r>
      <w:r w:rsidR="00F2323E">
        <w:rPr>
          <w:noProof/>
        </w:rPr>
        <w:t>1</w:t>
      </w:r>
      <w:r>
        <w:rPr>
          <w:rFonts w:eastAsiaTheme="minorEastAsia"/>
          <w:lang w:eastAsia="zh-CN"/>
        </w:rPr>
        <w:fldChar w:fldCharType="end"/>
      </w:r>
      <w:r w:rsidR="00F2323E">
        <w:rPr>
          <w:rFonts w:eastAsiaTheme="minorEastAsia"/>
          <w:lang w:eastAsia="zh-CN"/>
        </w:rPr>
        <w:t xml:space="preserve">, one or multiple MOs can be supported per periodicity, and </w:t>
      </w:r>
      <w:r>
        <w:rPr>
          <w:rFonts w:eastAsiaTheme="minorEastAsia"/>
          <w:lang w:eastAsia="zh-CN"/>
        </w:rPr>
        <w:t xml:space="preserve">there is a FFS on </w:t>
      </w:r>
      <w:r w:rsidR="00F2323E">
        <w:rPr>
          <w:rFonts w:eastAsiaTheme="minorEastAsia"/>
          <w:lang w:eastAsia="zh-CN"/>
        </w:rPr>
        <w:t xml:space="preserve">how to determine the time domain occasions when multiple MOs are supported. </w:t>
      </w:r>
      <w:r>
        <w:rPr>
          <w:rFonts w:eastAsiaTheme="minorEastAsia"/>
          <w:lang w:eastAsia="zh-CN"/>
        </w:rPr>
        <w:t xml:space="preserve">Similar to </w:t>
      </w:r>
      <w:r w:rsidR="00F2323E">
        <w:rPr>
          <w:rFonts w:eastAsiaTheme="minorEastAsia"/>
          <w:lang w:eastAsia="zh-CN"/>
        </w:rPr>
        <w:t xml:space="preserve">MO configuration in </w:t>
      </w:r>
      <w:r>
        <w:rPr>
          <w:rFonts w:eastAsiaTheme="minorEastAsia"/>
          <w:lang w:eastAsia="zh-CN"/>
        </w:rPr>
        <w:t>Option 1-1</w:t>
      </w:r>
      <w:r w:rsidR="00F2323E">
        <w:rPr>
          <w:rFonts w:eastAsiaTheme="minorEastAsia"/>
          <w:lang w:eastAsia="zh-CN"/>
        </w:rPr>
        <w:t xml:space="preserve"> and MO configuration in RRC_IDLE/INACTIVE mode</w:t>
      </w:r>
      <w:r>
        <w:rPr>
          <w:rFonts w:eastAsiaTheme="minorEastAsia"/>
          <w:lang w:eastAsia="zh-CN"/>
        </w:rPr>
        <w:t xml:space="preserve">, supporting a configurable window would improve the flexibility on the time domain locations of the MOs, and may also save the UE power by properly configuring the relationship between the periodicity and window duration for monitoring </w:t>
      </w:r>
      <w:proofErr w:type="spellStart"/>
      <w:r>
        <w:rPr>
          <w:rFonts w:eastAsiaTheme="minorEastAsia"/>
          <w:lang w:eastAsia="zh-CN"/>
        </w:rPr>
        <w:t>MOs.</w:t>
      </w:r>
      <w:proofErr w:type="spellEnd"/>
      <w:r>
        <w:rPr>
          <w:rFonts w:eastAsiaTheme="minorEastAsia"/>
          <w:lang w:eastAsia="zh-CN"/>
        </w:rPr>
        <w:t xml:space="preserve"> In this sense, we prefer to support a </w:t>
      </w:r>
      <w:r w:rsidR="00F2323E">
        <w:rPr>
          <w:rFonts w:eastAsiaTheme="minorEastAsia"/>
          <w:lang w:eastAsia="zh-CN"/>
        </w:rPr>
        <w:t xml:space="preserve">configurable time domain interval between </w:t>
      </w:r>
      <w:proofErr w:type="spellStart"/>
      <w:r w:rsidR="00F2323E">
        <w:rPr>
          <w:rFonts w:eastAsiaTheme="minorEastAsia"/>
          <w:lang w:eastAsia="zh-CN"/>
        </w:rPr>
        <w:t>neighboring</w:t>
      </w:r>
      <w:proofErr w:type="spellEnd"/>
      <w:r w:rsidR="00F2323E">
        <w:rPr>
          <w:rFonts w:eastAsiaTheme="minorEastAsia"/>
          <w:lang w:eastAsia="zh-CN"/>
        </w:rPr>
        <w:t xml:space="preserve"> MOs in the multiple MOs, wherein the time domain interval is provided by</w:t>
      </w:r>
      <w:r>
        <w:rPr>
          <w:rFonts w:eastAsiaTheme="minorEastAsia"/>
          <w:lang w:eastAsia="zh-CN"/>
        </w:rPr>
        <w:t xml:space="preserve"> an additional RRC parameter. </w:t>
      </w:r>
    </w:p>
    <w:p w14:paraId="52CCE167" w14:textId="18EFFE78" w:rsidR="00D95D54" w:rsidRDefault="00D95D54" w:rsidP="00D95D54">
      <w:pPr>
        <w:tabs>
          <w:tab w:val="left" w:pos="1300"/>
        </w:tabs>
        <w:spacing w:after="0" w:line="276" w:lineRule="auto"/>
        <w:jc w:val="both"/>
        <w:rPr>
          <w:rFonts w:eastAsiaTheme="minorEastAsia"/>
          <w:lang w:eastAsia="zh-CN"/>
        </w:rPr>
      </w:pPr>
    </w:p>
    <w:p w14:paraId="058486A3" w14:textId="6D0EC0F7" w:rsidR="00D95D54" w:rsidRDefault="00D95D54" w:rsidP="00F2323E">
      <w:pPr>
        <w:tabs>
          <w:tab w:val="left" w:pos="1300"/>
        </w:tabs>
        <w:spacing w:after="0" w:line="276" w:lineRule="auto"/>
        <w:jc w:val="both"/>
        <w:rPr>
          <w:rFonts w:eastAsiaTheme="minorEastAsia"/>
          <w:b/>
          <w:u w:val="single"/>
          <w:lang w:eastAsia="zh-CN"/>
        </w:rPr>
      </w:pPr>
      <w:r>
        <w:rPr>
          <w:rFonts w:eastAsiaTheme="minorEastAsia"/>
          <w:b/>
          <w:u w:val="single"/>
          <w:lang w:eastAsia="zh-CN"/>
        </w:rPr>
        <w:t xml:space="preserve">Proposal </w:t>
      </w:r>
      <w:r w:rsidR="00F2323E">
        <w:rPr>
          <w:rFonts w:eastAsiaTheme="minorEastAsia"/>
          <w:b/>
          <w:u w:val="single"/>
          <w:lang w:eastAsia="zh-CN"/>
        </w:rPr>
        <w:t>1</w:t>
      </w:r>
      <w:r w:rsidRPr="004D1B96">
        <w:rPr>
          <w:rFonts w:eastAsiaTheme="minorEastAsia"/>
          <w:b/>
          <w:u w:val="single"/>
          <w:lang w:eastAsia="zh-CN"/>
        </w:rPr>
        <w:t xml:space="preserve">: For </w:t>
      </w:r>
      <w:r w:rsidR="00F2323E">
        <w:rPr>
          <w:rFonts w:eastAsiaTheme="minorEastAsia"/>
          <w:b/>
          <w:u w:val="single"/>
          <w:lang w:eastAsia="zh-CN"/>
        </w:rPr>
        <w:t xml:space="preserve">MO configuration in </w:t>
      </w:r>
      <w:r w:rsidRPr="004D1B96">
        <w:rPr>
          <w:rFonts w:eastAsiaTheme="minorEastAsia"/>
          <w:b/>
          <w:u w:val="single"/>
          <w:lang w:eastAsia="zh-CN"/>
        </w:rPr>
        <w:t>O</w:t>
      </w:r>
      <w:r w:rsidR="00F2323E">
        <w:rPr>
          <w:rFonts w:eastAsiaTheme="minorEastAsia"/>
          <w:b/>
          <w:u w:val="single"/>
          <w:lang w:eastAsia="zh-CN"/>
        </w:rPr>
        <w:t>ption 1-2, s</w:t>
      </w:r>
      <w:r>
        <w:rPr>
          <w:rFonts w:eastAsiaTheme="minorEastAsia"/>
          <w:b/>
          <w:u w:val="single"/>
          <w:lang w:eastAsia="zh-CN"/>
        </w:rPr>
        <w:t>upport a configurable time interval between two consecutive MOs by RRC</w:t>
      </w:r>
      <w:r w:rsidR="00F2323E">
        <w:rPr>
          <w:rFonts w:eastAsiaTheme="minorEastAsia"/>
          <w:b/>
          <w:u w:val="single"/>
          <w:lang w:eastAsia="zh-CN"/>
        </w:rPr>
        <w:t>, when multiple MOs are configured per periodicity.</w:t>
      </w:r>
    </w:p>
    <w:p w14:paraId="211D3631" w14:textId="5132B8B1" w:rsidR="00F2323E" w:rsidRPr="00DE4076" w:rsidRDefault="00AF3242" w:rsidP="00F2323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w:t>
      </w:r>
      <w:r w:rsidR="00F2323E">
        <w:rPr>
          <w:szCs w:val="20"/>
          <w:lang w:val="en-US"/>
        </w:rPr>
        <w:t xml:space="preserve"> Monitoring</w:t>
      </w:r>
    </w:p>
    <w:p w14:paraId="78B4AA2C" w14:textId="77777777" w:rsidR="00F2323E" w:rsidRPr="00957B9D" w:rsidRDefault="00F2323E" w:rsidP="00F2323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F158EA" w14:textId="77777777" w:rsidR="00F2323E" w:rsidRPr="00957B9D" w:rsidRDefault="00F2323E" w:rsidP="00F2323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474B23D" w14:textId="1AC450A4" w:rsidR="00F2323E" w:rsidRDefault="00AF3242" w:rsidP="00F2323E">
      <w:pPr>
        <w:tabs>
          <w:tab w:val="left" w:pos="1300"/>
        </w:tabs>
        <w:spacing w:after="0" w:line="276" w:lineRule="auto"/>
        <w:jc w:val="both"/>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w:t>
      </w:r>
      <w:r w:rsidR="00F2323E">
        <w:rPr>
          <w:rFonts w:eastAsiaTheme="minorEastAsia"/>
          <w:lang w:eastAsia="zh-CN"/>
        </w:rPr>
        <w:t>the MOs within the time offset</w:t>
      </w:r>
      <w:r>
        <w:rPr>
          <w:rFonts w:eastAsiaTheme="minorEastAsia"/>
          <w:lang w:eastAsia="zh-CN"/>
        </w:rPr>
        <w:t>4</w:t>
      </w:r>
      <w:r w:rsidR="00F2323E">
        <w:rPr>
          <w:rFonts w:eastAsiaTheme="minorEastAsia"/>
          <w:lang w:eastAsia="zh-CN"/>
        </w:rPr>
        <w:t xml:space="preserve">.   </w:t>
      </w:r>
    </w:p>
    <w:p w14:paraId="3256BBF0" w14:textId="22C79F35" w:rsidR="00F2323E" w:rsidRDefault="00AF3242" w:rsidP="00B46BA8">
      <w:pPr>
        <w:tabs>
          <w:tab w:val="left" w:pos="1300"/>
        </w:tabs>
        <w:spacing w:after="0" w:line="276" w:lineRule="auto"/>
        <w:jc w:val="both"/>
      </w:pPr>
      <w:r>
        <w:object w:dxaOrig="10237" w:dyaOrig="2497" w14:anchorId="1E9E1D1C">
          <v:shape id="_x0000_i1026" type="#_x0000_t75" style="width:481.65pt;height:117.25pt" o:ole="">
            <v:imagedata r:id="rId10" o:title=""/>
          </v:shape>
          <o:OLEObject Type="Embed" ProgID="Visio.Drawing.15" ShapeID="_x0000_i1026" DrawAspect="Content" ObjectID="_1808206745" r:id="rId11"/>
        </w:object>
      </w:r>
    </w:p>
    <w:p w14:paraId="20AC5FFB" w14:textId="785670E7" w:rsidR="00AF3242" w:rsidRDefault="00AF3242" w:rsidP="00AF3242">
      <w:pPr>
        <w:pStyle w:val="Caption"/>
        <w:spacing w:after="0"/>
      </w:pPr>
      <w:bookmarkStart w:id="5" w:name="_Ref197342808"/>
      <w:r>
        <w:t xml:space="preserve">Figure </w:t>
      </w:r>
      <w:r>
        <w:fldChar w:fldCharType="begin"/>
      </w:r>
      <w:r>
        <w:instrText xml:space="preserve"> SEQ Figure \* ARABIC </w:instrText>
      </w:r>
      <w:r>
        <w:fldChar w:fldCharType="separate"/>
      </w:r>
      <w:r>
        <w:rPr>
          <w:noProof/>
        </w:rPr>
        <w:t>2</w:t>
      </w:r>
      <w:r>
        <w:fldChar w:fldCharType="end"/>
      </w:r>
      <w:bookmarkEnd w:id="5"/>
      <w:r>
        <w:t xml:space="preserve"> Illustration of LP-WUS monitoring in Option 1-2.</w:t>
      </w:r>
    </w:p>
    <w:p w14:paraId="5E92AB30" w14:textId="77777777" w:rsidR="00AF3242" w:rsidRDefault="00AF3242" w:rsidP="00AF3242">
      <w:pPr>
        <w:spacing w:after="0"/>
      </w:pPr>
    </w:p>
    <w:p w14:paraId="5E8482E2" w14:textId="7715483A" w:rsidR="00AF3242" w:rsidRPr="00450A3D" w:rsidRDefault="00AF3242" w:rsidP="00AF3242">
      <w:pPr>
        <w:spacing w:after="0"/>
        <w:rPr>
          <w:b/>
          <w:u w:val="single"/>
        </w:rPr>
      </w:pPr>
      <w:r w:rsidRPr="00450A3D">
        <w:rPr>
          <w:b/>
          <w:u w:val="single"/>
        </w:rPr>
        <w:t xml:space="preserve">Proposal 2: For Option 1-2, </w:t>
      </w:r>
      <w:r w:rsidR="00450A3D" w:rsidRPr="00450A3D">
        <w:rPr>
          <w:b/>
          <w:u w:val="single"/>
        </w:rPr>
        <w:t xml:space="preserve">after </w:t>
      </w:r>
      <w:r w:rsidR="00450A3D">
        <w:rPr>
          <w:b/>
          <w:u w:val="single"/>
        </w:rPr>
        <w:t xml:space="preserve">the </w:t>
      </w:r>
      <w:r w:rsidR="00450A3D" w:rsidRPr="00450A3D">
        <w:rPr>
          <w:b/>
          <w:u w:val="single"/>
        </w:rPr>
        <w:t xml:space="preserve">reception of wake-up indication, a UE does not need to monitor LP-WUS in </w:t>
      </w:r>
      <w:r w:rsidR="000F5B11">
        <w:rPr>
          <w:b/>
          <w:u w:val="single"/>
        </w:rPr>
        <w:t xml:space="preserve">the remaining </w:t>
      </w:r>
      <w:r w:rsidR="00450A3D" w:rsidRPr="00450A3D">
        <w:rPr>
          <w:b/>
          <w:u w:val="single"/>
        </w:rPr>
        <w:t>MO</w:t>
      </w:r>
      <w:r w:rsidR="00450A3D">
        <w:rPr>
          <w:b/>
          <w:u w:val="single"/>
        </w:rPr>
        <w:t>s within the time offset4.</w:t>
      </w:r>
    </w:p>
    <w:p w14:paraId="35ED8519" w14:textId="41833B82" w:rsidR="00CD53B1" w:rsidRDefault="00224128"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w:t>
      </w:r>
      <w:r w:rsidR="00FD1116">
        <w:rPr>
          <w:szCs w:val="20"/>
          <w:lang w:val="en-US"/>
        </w:rPr>
        <w:t>ap between LP-WUS and PDCCH monitoring</w:t>
      </w:r>
      <w:r w:rsidR="006F2B87">
        <w:rPr>
          <w:szCs w:val="20"/>
          <w:lang w:val="en-US"/>
        </w:rPr>
        <w:t xml:space="preserve"> </w:t>
      </w:r>
    </w:p>
    <w:p w14:paraId="6616FADB" w14:textId="628EB767" w:rsidR="004A4556" w:rsidRDefault="00497290" w:rsidP="004A6795">
      <w:pPr>
        <w:spacing w:after="0"/>
        <w:jc w:val="both"/>
      </w:pPr>
      <w:r>
        <w:t>In RAN1#</w:t>
      </w:r>
      <w:r w:rsidR="00690BC5">
        <w:t>120</w:t>
      </w:r>
      <w:r w:rsidR="0002232B">
        <w:t>bis</w:t>
      </w:r>
      <w:r w:rsidR="00690BC5">
        <w:t>, further agreement on the gap between LP-WUS and PDCCH monitoring was made</w:t>
      </w:r>
      <w:r w:rsidR="006D22EC">
        <w:t xml:space="preserve">, wherein 3 candidate values </w:t>
      </w:r>
      <w:r w:rsidR="00234EBE">
        <w:t>were agreed to be reported from and the exact value are up to further discussion</w:t>
      </w:r>
      <w:r w:rsidR="00690BC5">
        <w:t xml:space="preserve">. </w:t>
      </w:r>
      <w:r w:rsidR="00F4706B" w:rsidRPr="00F4706B">
        <w:t>In particular, advanced LP-WURs that are capable of overlaid OFDM sequence detection will be able to detect the LP-</w:t>
      </w:r>
      <w:r w:rsidR="00F4706B">
        <w:t xml:space="preserve">WUS at an earlier point in time, comparing to the LP-WURs that are only capable of receiving OOK waveform. In this sense, different set of candidate values shall be considered for different types of LP-WURs. </w:t>
      </w:r>
    </w:p>
    <w:p w14:paraId="46C69549" w14:textId="77777777" w:rsidR="00D659F2" w:rsidRDefault="00D659F2" w:rsidP="00D659F2">
      <w:pPr>
        <w:spacing w:after="0"/>
        <w:jc w:val="both"/>
      </w:pPr>
    </w:p>
    <w:p w14:paraId="5BA20462" w14:textId="6789E75A" w:rsidR="00473F1D" w:rsidRDefault="00895B3D" w:rsidP="00D659F2">
      <w:pPr>
        <w:spacing w:after="0"/>
        <w:jc w:val="both"/>
      </w:pPr>
      <w:r>
        <w:t xml:space="preserve">Meanwhile, </w:t>
      </w:r>
      <w:r w:rsidR="00D659F2">
        <w:t xml:space="preserve">for UE assistant information, the preferred value of the gap shall also be selected from the same set of candidate values for the UE capability, and the preferred value shall be larger than the reported UE capability. </w:t>
      </w:r>
    </w:p>
    <w:p w14:paraId="5427A9D3" w14:textId="77777777" w:rsidR="00D659F2" w:rsidRDefault="00D659F2" w:rsidP="00895B3D">
      <w:pPr>
        <w:tabs>
          <w:tab w:val="left" w:pos="1300"/>
        </w:tabs>
        <w:spacing w:after="0" w:line="276" w:lineRule="auto"/>
        <w:jc w:val="both"/>
        <w:rPr>
          <w:rFonts w:eastAsiaTheme="minorEastAsia"/>
          <w:b/>
          <w:u w:val="single"/>
          <w:lang w:eastAsia="zh-CN"/>
        </w:rPr>
      </w:pPr>
    </w:p>
    <w:p w14:paraId="4599FF4B" w14:textId="33E14CD2" w:rsidR="00F4706B"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E25F9E">
        <w:rPr>
          <w:rFonts w:eastAsiaTheme="minorEastAsia"/>
          <w:b/>
          <w:u w:val="single"/>
          <w:lang w:eastAsia="zh-CN"/>
        </w:rPr>
        <w:t>3</w:t>
      </w:r>
      <w:r w:rsidR="00F4706B">
        <w:rPr>
          <w:rFonts w:eastAsiaTheme="minorEastAsia"/>
          <w:b/>
          <w:u w:val="single"/>
          <w:lang w:eastAsia="zh-CN"/>
        </w:rPr>
        <w:t>:</w:t>
      </w:r>
    </w:p>
    <w:p w14:paraId="20468C0E" w14:textId="181EC7B5" w:rsidR="00895B3D" w:rsidRDefault="00895B3D" w:rsidP="00F4706B">
      <w:pPr>
        <w:pStyle w:val="ListParagraph"/>
        <w:numPr>
          <w:ilvl w:val="0"/>
          <w:numId w:val="39"/>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 xml:space="preserve">For the </w:t>
      </w:r>
      <w:r w:rsidRPr="00895B3D">
        <w:rPr>
          <w:rFonts w:eastAsiaTheme="minorEastAsia"/>
          <w:b/>
          <w:u w:val="single"/>
          <w:lang w:eastAsia="zh-CN"/>
        </w:rPr>
        <w:t xml:space="preserve">time gap between </w:t>
      </w:r>
      <w:r w:rsidR="0092044F">
        <w:rPr>
          <w:rFonts w:eastAsiaTheme="minorEastAsia"/>
          <w:b/>
          <w:u w:val="single"/>
          <w:lang w:eastAsia="zh-CN"/>
        </w:rPr>
        <w:t xml:space="preserve">the last symbol of </w:t>
      </w:r>
      <w:r w:rsidRPr="00895B3D">
        <w:rPr>
          <w:rFonts w:eastAsiaTheme="minorEastAsia"/>
          <w:b/>
          <w:u w:val="single"/>
          <w:lang w:eastAsia="zh-CN"/>
        </w:rPr>
        <w:t>LP-WUS and MR to start PDCCH monitoring</w:t>
      </w:r>
      <w:r w:rsidR="00F4706B">
        <w:rPr>
          <w:rFonts w:eastAsiaTheme="minorEastAsia"/>
          <w:b/>
          <w:u w:val="single"/>
          <w:lang w:eastAsia="zh-CN"/>
        </w:rPr>
        <w:t>, support a set of 3 candidate values per LP-WUR type:</w:t>
      </w:r>
    </w:p>
    <w:p w14:paraId="54B96239" w14:textId="42A2084B" w:rsidR="00F4706B" w:rsidRDefault="00F4706B" w:rsidP="00F4706B">
      <w:pPr>
        <w:pStyle w:val="ListParagraph"/>
        <w:numPr>
          <w:ilvl w:val="1"/>
          <w:numId w:val="39"/>
        </w:numPr>
        <w:tabs>
          <w:tab w:val="left" w:pos="1300"/>
        </w:tabs>
        <w:spacing w:after="0" w:line="276" w:lineRule="auto"/>
        <w:ind w:leftChars="0"/>
        <w:jc w:val="both"/>
        <w:rPr>
          <w:rFonts w:eastAsiaTheme="minorEastAsia"/>
          <w:b/>
          <w:u w:val="single"/>
          <w:lang w:eastAsia="zh-CN"/>
        </w:rPr>
      </w:pPr>
      <w:r w:rsidRPr="00F4706B">
        <w:rPr>
          <w:rFonts w:eastAsiaTheme="minorEastAsia"/>
          <w:b/>
          <w:u w:val="single"/>
          <w:lang w:eastAsia="zh-CN"/>
        </w:rPr>
        <w:t>For OOK-based LP-WUR, the candidate values are {6, 20, 42}</w:t>
      </w:r>
      <w:r w:rsidR="00BA1CFB">
        <w:rPr>
          <w:rFonts w:eastAsiaTheme="minorEastAsia"/>
          <w:b/>
          <w:u w:val="single"/>
          <w:lang w:eastAsia="zh-CN"/>
        </w:rPr>
        <w:t xml:space="preserve"> </w:t>
      </w:r>
      <w:proofErr w:type="spellStart"/>
      <w:r w:rsidR="00BA1CFB">
        <w:rPr>
          <w:rFonts w:eastAsiaTheme="minorEastAsia"/>
          <w:b/>
          <w:u w:val="single"/>
          <w:lang w:eastAsia="zh-CN"/>
        </w:rPr>
        <w:t>ms</w:t>
      </w:r>
      <w:proofErr w:type="spellEnd"/>
      <w:r>
        <w:rPr>
          <w:rFonts w:eastAsiaTheme="minorEastAsia"/>
          <w:b/>
          <w:u w:val="single"/>
          <w:lang w:eastAsia="zh-CN"/>
        </w:rPr>
        <w:t>;</w:t>
      </w:r>
    </w:p>
    <w:p w14:paraId="5D60BEF1" w14:textId="0DEE50E0" w:rsidR="00F4706B" w:rsidRDefault="00F4706B" w:rsidP="00F4706B">
      <w:pPr>
        <w:pStyle w:val="ListParagraph"/>
        <w:numPr>
          <w:ilvl w:val="1"/>
          <w:numId w:val="39"/>
        </w:numPr>
        <w:tabs>
          <w:tab w:val="left" w:pos="1300"/>
        </w:tabs>
        <w:spacing w:after="0" w:line="276" w:lineRule="auto"/>
        <w:ind w:leftChars="0"/>
        <w:jc w:val="both"/>
        <w:rPr>
          <w:rFonts w:eastAsiaTheme="minorEastAsia"/>
          <w:b/>
          <w:u w:val="single"/>
          <w:lang w:eastAsia="zh-CN"/>
        </w:rPr>
      </w:pPr>
      <w:r w:rsidRPr="00F4706B">
        <w:rPr>
          <w:rFonts w:eastAsiaTheme="minorEastAsia"/>
          <w:b/>
          <w:u w:val="single"/>
          <w:lang w:eastAsia="zh-CN"/>
        </w:rPr>
        <w:t xml:space="preserve">For OFDM-based LP-WUR, the candidate values </w:t>
      </w:r>
      <w:r>
        <w:rPr>
          <w:rFonts w:eastAsiaTheme="minorEastAsia"/>
          <w:b/>
          <w:u w:val="single"/>
          <w:lang w:eastAsia="zh-CN"/>
        </w:rPr>
        <w:t>are {3, 10, 33</w:t>
      </w:r>
      <w:r w:rsidRPr="00F4706B">
        <w:rPr>
          <w:rFonts w:eastAsiaTheme="minorEastAsia"/>
          <w:b/>
          <w:u w:val="single"/>
          <w:lang w:eastAsia="zh-CN"/>
        </w:rPr>
        <w:t>}</w:t>
      </w:r>
      <w:r w:rsidR="00BA1CFB">
        <w:rPr>
          <w:rFonts w:eastAsiaTheme="minorEastAsia"/>
          <w:b/>
          <w:u w:val="single"/>
          <w:lang w:eastAsia="zh-CN"/>
        </w:rPr>
        <w:t xml:space="preserve"> </w:t>
      </w:r>
      <w:proofErr w:type="spellStart"/>
      <w:r w:rsidR="00BA1CFB">
        <w:rPr>
          <w:rFonts w:eastAsiaTheme="minorEastAsia"/>
          <w:b/>
          <w:u w:val="single"/>
          <w:lang w:eastAsia="zh-CN"/>
        </w:rPr>
        <w:t>ms</w:t>
      </w:r>
      <w:proofErr w:type="spellEnd"/>
      <w:r>
        <w:rPr>
          <w:rFonts w:eastAsiaTheme="minorEastAsia"/>
          <w:b/>
          <w:u w:val="single"/>
          <w:lang w:eastAsia="zh-CN"/>
        </w:rPr>
        <w:t>;</w:t>
      </w:r>
    </w:p>
    <w:p w14:paraId="3EEC435F" w14:textId="2B9A2CE7" w:rsidR="00D659F2" w:rsidRPr="00895B3D" w:rsidRDefault="00D659F2" w:rsidP="00F4706B">
      <w:pPr>
        <w:pStyle w:val="ListParagraph"/>
        <w:numPr>
          <w:ilvl w:val="0"/>
          <w:numId w:val="39"/>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QCL source for LP-WUS  </w:t>
      </w:r>
    </w:p>
    <w:p w14:paraId="457DAE66" w14:textId="61603D70" w:rsidR="001D0312" w:rsidRDefault="0083737B" w:rsidP="001D0312">
      <w:pPr>
        <w:spacing w:after="0"/>
        <w:jc w:val="both"/>
      </w:pPr>
      <w:r>
        <w:t>In RAN1#120</w:t>
      </w:r>
      <w:r w:rsidR="003B26F1">
        <w:t>bis</w:t>
      </w:r>
      <w:r w:rsidR="001D0312">
        <w:t xml:space="preserve">, </w:t>
      </w:r>
      <w:r>
        <w:t xml:space="preserve">further agreements </w:t>
      </w:r>
      <w:r w:rsidR="003B26F1">
        <w:t>on the</w:t>
      </w:r>
      <w:r>
        <w:t xml:space="preserve"> QCL source for LP-WUS were made</w:t>
      </w:r>
      <w:r w:rsidR="003B26F1">
        <w:t xml:space="preserve">, wherein two alternatives are considered for down-selection when </w:t>
      </w:r>
      <w:r w:rsidR="00154942">
        <w:t>Rel-15 non-unified TCI framework is used, e.g., when a UE is not capable of Rel-17 unified TCI framework or capable but not configured with Rel-17 unified TCI framework</w:t>
      </w:r>
      <w:r w:rsidR="001D0312">
        <w:t xml:space="preserve">. </w:t>
      </w:r>
    </w:p>
    <w:p w14:paraId="019864BD" w14:textId="77777777" w:rsidR="001D0312" w:rsidRPr="00895B3D" w:rsidRDefault="001D0312" w:rsidP="001D0312">
      <w:pPr>
        <w:spacing w:after="0"/>
        <w:jc w:val="both"/>
        <w:rPr>
          <w:rFonts w:eastAsia="Yu Mincho" w:cs="Times"/>
          <w:bCs/>
          <w:lang w:val="en-US"/>
        </w:rPr>
      </w:pPr>
    </w:p>
    <w:p w14:paraId="12F44D7E" w14:textId="6A1E6E59" w:rsidR="0083737B" w:rsidRDefault="00154942" w:rsidP="001D0312">
      <w:pPr>
        <w:spacing w:after="0"/>
        <w:jc w:val="both"/>
      </w:pPr>
      <w:r>
        <w:t xml:space="preserve">For Rel-15 non-unified TCI framework, the UE can be provided with a CORESET ID, wherein the CORESET is associated with a configured TCI state. This type of semi-static configuration of the TCI source could be sufficient for LP-WUS, since a dynamic one can be supported already by applying the Rel-17 TCI framework. </w:t>
      </w:r>
    </w:p>
    <w:p w14:paraId="0272470D" w14:textId="751C74B8" w:rsidR="005C1729" w:rsidRDefault="005C1729" w:rsidP="001D0312">
      <w:pPr>
        <w:spacing w:after="0"/>
        <w:jc w:val="both"/>
      </w:pPr>
    </w:p>
    <w:p w14:paraId="22905301" w14:textId="221A1878" w:rsidR="00CA1257" w:rsidRPr="00154942" w:rsidRDefault="005C1729" w:rsidP="00154942">
      <w:pPr>
        <w:spacing w:after="0"/>
        <w:jc w:val="both"/>
        <w:rPr>
          <w:b/>
          <w:u w:val="single"/>
        </w:rPr>
      </w:pPr>
      <w:r w:rsidRPr="005C1729">
        <w:rPr>
          <w:b/>
          <w:u w:val="single"/>
        </w:rPr>
        <w:t xml:space="preserve">Proposal </w:t>
      </w:r>
      <w:r w:rsidR="00E25F9E">
        <w:rPr>
          <w:b/>
          <w:u w:val="single"/>
        </w:rPr>
        <w:t>4</w:t>
      </w:r>
      <w:r w:rsidR="00154942">
        <w:rPr>
          <w:b/>
          <w:u w:val="single"/>
        </w:rPr>
        <w:t>: W</w:t>
      </w:r>
      <w:r w:rsidR="00154942" w:rsidRPr="00154942">
        <w:rPr>
          <w:b/>
          <w:u w:val="single"/>
        </w:rPr>
        <w:t>hen a UE is not capable of Rel-17 unified TCI framework or capable but not configured with Rel-17 unified TCI framework</w:t>
      </w:r>
      <w:r w:rsidR="00154942">
        <w:rPr>
          <w:b/>
          <w:u w:val="single"/>
        </w:rPr>
        <w:t>, support RRC providing</w:t>
      </w:r>
      <w:r w:rsidR="00154942" w:rsidRPr="00154942">
        <w:rPr>
          <w:b/>
          <w:u w:val="single"/>
        </w:rPr>
        <w:t xml:space="preserve"> the CORESET ID that UE shall derive the active TCI state for LP-WUS</w:t>
      </w:r>
      <w:r w:rsidR="00154942">
        <w:rPr>
          <w:b/>
          <w:u w:val="single"/>
        </w:rPr>
        <w:t xml:space="preserve"> (Alt 1).</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5761C457" w14:textId="000C97E5" w:rsidR="00475F0D" w:rsidRDefault="00475F0D" w:rsidP="00475F0D">
      <w:pPr>
        <w:tabs>
          <w:tab w:val="left" w:pos="1300"/>
        </w:tabs>
        <w:spacing w:after="0" w:line="276" w:lineRule="auto"/>
        <w:jc w:val="both"/>
        <w:rPr>
          <w:rFonts w:eastAsiaTheme="minorEastAsia"/>
          <w:b/>
          <w:u w:val="single"/>
          <w:lang w:eastAsia="zh-CN"/>
        </w:rPr>
      </w:pPr>
      <w:r>
        <w:rPr>
          <w:rFonts w:eastAsiaTheme="minorEastAsia"/>
          <w:b/>
          <w:u w:val="single"/>
          <w:lang w:eastAsia="zh-CN"/>
        </w:rPr>
        <w:t>Proposal 1</w:t>
      </w:r>
      <w:r w:rsidRPr="004D1B96">
        <w:rPr>
          <w:rFonts w:eastAsiaTheme="minorEastAsia"/>
          <w:b/>
          <w:u w:val="single"/>
          <w:lang w:eastAsia="zh-CN"/>
        </w:rPr>
        <w:t xml:space="preserve">: For </w:t>
      </w:r>
      <w:r>
        <w:rPr>
          <w:rFonts w:eastAsiaTheme="minorEastAsia"/>
          <w:b/>
          <w:u w:val="single"/>
          <w:lang w:eastAsia="zh-CN"/>
        </w:rPr>
        <w:t xml:space="preserve">MO configuration in </w:t>
      </w:r>
      <w:r w:rsidRPr="004D1B96">
        <w:rPr>
          <w:rFonts w:eastAsiaTheme="minorEastAsia"/>
          <w:b/>
          <w:u w:val="single"/>
          <w:lang w:eastAsia="zh-CN"/>
        </w:rPr>
        <w:t>O</w:t>
      </w:r>
      <w:r>
        <w:rPr>
          <w:rFonts w:eastAsiaTheme="minorEastAsia"/>
          <w:b/>
          <w:u w:val="single"/>
          <w:lang w:eastAsia="zh-CN"/>
        </w:rPr>
        <w:t>ption 1-2, support a configurable time interval between two consecutive MOs by RRC, when multiple MOs are configured per periodicity.</w:t>
      </w:r>
    </w:p>
    <w:p w14:paraId="7E2BE85B" w14:textId="757DE5CA" w:rsidR="00475F0D" w:rsidRDefault="00475F0D" w:rsidP="00475F0D">
      <w:pPr>
        <w:tabs>
          <w:tab w:val="left" w:pos="1300"/>
        </w:tabs>
        <w:spacing w:after="0" w:line="276" w:lineRule="auto"/>
        <w:jc w:val="both"/>
        <w:rPr>
          <w:rFonts w:eastAsiaTheme="minorEastAsia"/>
          <w:b/>
          <w:u w:val="single"/>
          <w:lang w:eastAsia="zh-CN"/>
        </w:rPr>
      </w:pPr>
    </w:p>
    <w:p w14:paraId="725C71BD" w14:textId="42E9DEC0" w:rsidR="00475F0D" w:rsidRDefault="00475F0D" w:rsidP="00475F0D">
      <w:pPr>
        <w:spacing w:after="0"/>
        <w:rPr>
          <w:b/>
          <w:u w:val="single"/>
        </w:rPr>
      </w:pPr>
      <w:r w:rsidRPr="00450A3D">
        <w:rPr>
          <w:b/>
          <w:u w:val="single"/>
        </w:rPr>
        <w:t xml:space="preserve">Proposal 2: For Option 1-2, after </w:t>
      </w:r>
      <w:r>
        <w:rPr>
          <w:b/>
          <w:u w:val="single"/>
        </w:rPr>
        <w:t xml:space="preserve">the </w:t>
      </w:r>
      <w:r w:rsidRPr="00450A3D">
        <w:rPr>
          <w:b/>
          <w:u w:val="single"/>
        </w:rPr>
        <w:t xml:space="preserve">reception of wake-up indication, a UE does not need to monitor LP-WUS in </w:t>
      </w:r>
      <w:r>
        <w:rPr>
          <w:b/>
          <w:u w:val="single"/>
        </w:rPr>
        <w:t xml:space="preserve">the remaining </w:t>
      </w:r>
      <w:r w:rsidRPr="00450A3D">
        <w:rPr>
          <w:b/>
          <w:u w:val="single"/>
        </w:rPr>
        <w:t>MO</w:t>
      </w:r>
      <w:r>
        <w:rPr>
          <w:b/>
          <w:u w:val="single"/>
        </w:rPr>
        <w:t>s within the time offset4.</w:t>
      </w:r>
    </w:p>
    <w:p w14:paraId="21134837" w14:textId="7BC61EFF" w:rsidR="00475F0D" w:rsidRDefault="00475F0D" w:rsidP="00475F0D">
      <w:pPr>
        <w:spacing w:after="0"/>
        <w:rPr>
          <w:b/>
          <w:u w:val="single"/>
        </w:rPr>
      </w:pPr>
    </w:p>
    <w:p w14:paraId="6CCF86A5" w14:textId="77777777" w:rsidR="00475F0D" w:rsidRDefault="00475F0D" w:rsidP="00475F0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3:</w:t>
      </w:r>
    </w:p>
    <w:p w14:paraId="706D51F6" w14:textId="6FE023B2" w:rsidR="00475F0D" w:rsidRDefault="00475F0D" w:rsidP="00475F0D">
      <w:pPr>
        <w:pStyle w:val="ListParagraph"/>
        <w:numPr>
          <w:ilvl w:val="0"/>
          <w:numId w:val="39"/>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 xml:space="preserve">For the </w:t>
      </w:r>
      <w:r w:rsidRPr="00895B3D">
        <w:rPr>
          <w:rFonts w:eastAsiaTheme="minorEastAsia"/>
          <w:b/>
          <w:u w:val="single"/>
          <w:lang w:eastAsia="zh-CN"/>
        </w:rPr>
        <w:t xml:space="preserve">time gap between </w:t>
      </w:r>
      <w:r w:rsidR="0092044F">
        <w:rPr>
          <w:rFonts w:eastAsiaTheme="minorEastAsia"/>
          <w:b/>
          <w:u w:val="single"/>
          <w:lang w:eastAsia="zh-CN"/>
        </w:rPr>
        <w:t xml:space="preserve">the last symbol of </w:t>
      </w:r>
      <w:r w:rsidRPr="00895B3D">
        <w:rPr>
          <w:rFonts w:eastAsiaTheme="minorEastAsia"/>
          <w:b/>
          <w:u w:val="single"/>
          <w:lang w:eastAsia="zh-CN"/>
        </w:rPr>
        <w:t>LP-WUS and MR to start PDCCH monitoring</w:t>
      </w:r>
      <w:r>
        <w:rPr>
          <w:rFonts w:eastAsiaTheme="minorEastAsia"/>
          <w:b/>
          <w:u w:val="single"/>
          <w:lang w:eastAsia="zh-CN"/>
        </w:rPr>
        <w:t>, support a set of 3 candidate values per LP-WUR type:</w:t>
      </w:r>
    </w:p>
    <w:p w14:paraId="2CEE4B78" w14:textId="77777777" w:rsidR="00475F0D" w:rsidRDefault="00475F0D" w:rsidP="00475F0D">
      <w:pPr>
        <w:pStyle w:val="ListParagraph"/>
        <w:numPr>
          <w:ilvl w:val="1"/>
          <w:numId w:val="39"/>
        </w:numPr>
        <w:tabs>
          <w:tab w:val="left" w:pos="1300"/>
        </w:tabs>
        <w:spacing w:after="0" w:line="276" w:lineRule="auto"/>
        <w:ind w:leftChars="0"/>
        <w:jc w:val="both"/>
        <w:rPr>
          <w:rFonts w:eastAsiaTheme="minorEastAsia"/>
          <w:b/>
          <w:u w:val="single"/>
          <w:lang w:eastAsia="zh-CN"/>
        </w:rPr>
      </w:pPr>
      <w:r w:rsidRPr="00F4706B">
        <w:rPr>
          <w:rFonts w:eastAsiaTheme="minorEastAsia"/>
          <w:b/>
          <w:u w:val="single"/>
          <w:lang w:eastAsia="zh-CN"/>
        </w:rPr>
        <w:t>For OOK-based LP-WUR, the candidate values are {6, 20, 42}</w:t>
      </w:r>
      <w:r>
        <w:rPr>
          <w:rFonts w:eastAsiaTheme="minorEastAsia"/>
          <w:b/>
          <w:u w:val="single"/>
          <w:lang w:eastAsia="zh-CN"/>
        </w:rPr>
        <w:t xml:space="preserve"> </w:t>
      </w:r>
      <w:proofErr w:type="spellStart"/>
      <w:r>
        <w:rPr>
          <w:rFonts w:eastAsiaTheme="minorEastAsia"/>
          <w:b/>
          <w:u w:val="single"/>
          <w:lang w:eastAsia="zh-CN"/>
        </w:rPr>
        <w:t>ms</w:t>
      </w:r>
      <w:proofErr w:type="spellEnd"/>
      <w:r>
        <w:rPr>
          <w:rFonts w:eastAsiaTheme="minorEastAsia"/>
          <w:b/>
          <w:u w:val="single"/>
          <w:lang w:eastAsia="zh-CN"/>
        </w:rPr>
        <w:t>;</w:t>
      </w:r>
    </w:p>
    <w:p w14:paraId="4CD2133C" w14:textId="77777777" w:rsidR="00475F0D" w:rsidRDefault="00475F0D" w:rsidP="00475F0D">
      <w:pPr>
        <w:pStyle w:val="ListParagraph"/>
        <w:numPr>
          <w:ilvl w:val="1"/>
          <w:numId w:val="39"/>
        </w:numPr>
        <w:tabs>
          <w:tab w:val="left" w:pos="1300"/>
        </w:tabs>
        <w:spacing w:after="0" w:line="276" w:lineRule="auto"/>
        <w:ind w:leftChars="0"/>
        <w:jc w:val="both"/>
        <w:rPr>
          <w:rFonts w:eastAsiaTheme="minorEastAsia"/>
          <w:b/>
          <w:u w:val="single"/>
          <w:lang w:eastAsia="zh-CN"/>
        </w:rPr>
      </w:pPr>
      <w:r w:rsidRPr="00F4706B">
        <w:rPr>
          <w:rFonts w:eastAsiaTheme="minorEastAsia"/>
          <w:b/>
          <w:u w:val="single"/>
          <w:lang w:eastAsia="zh-CN"/>
        </w:rPr>
        <w:t xml:space="preserve">For OFDM-based LP-WUR, the candidate values </w:t>
      </w:r>
      <w:r>
        <w:rPr>
          <w:rFonts w:eastAsiaTheme="minorEastAsia"/>
          <w:b/>
          <w:u w:val="single"/>
          <w:lang w:eastAsia="zh-CN"/>
        </w:rPr>
        <w:t>are {3, 10, 33</w:t>
      </w:r>
      <w:r w:rsidRPr="00F4706B">
        <w:rPr>
          <w:rFonts w:eastAsiaTheme="minorEastAsia"/>
          <w:b/>
          <w:u w:val="single"/>
          <w:lang w:eastAsia="zh-CN"/>
        </w:rPr>
        <w:t>}</w:t>
      </w:r>
      <w:r>
        <w:rPr>
          <w:rFonts w:eastAsiaTheme="minorEastAsia"/>
          <w:b/>
          <w:u w:val="single"/>
          <w:lang w:eastAsia="zh-CN"/>
        </w:rPr>
        <w:t xml:space="preserve"> </w:t>
      </w:r>
      <w:proofErr w:type="spellStart"/>
      <w:r>
        <w:rPr>
          <w:rFonts w:eastAsiaTheme="minorEastAsia"/>
          <w:b/>
          <w:u w:val="single"/>
          <w:lang w:eastAsia="zh-CN"/>
        </w:rPr>
        <w:t>ms</w:t>
      </w:r>
      <w:proofErr w:type="spellEnd"/>
      <w:r>
        <w:rPr>
          <w:rFonts w:eastAsiaTheme="minorEastAsia"/>
          <w:b/>
          <w:u w:val="single"/>
          <w:lang w:eastAsia="zh-CN"/>
        </w:rPr>
        <w:t>;</w:t>
      </w:r>
    </w:p>
    <w:p w14:paraId="3238BA11" w14:textId="77777777" w:rsidR="00475F0D" w:rsidRPr="00895B3D" w:rsidRDefault="00475F0D" w:rsidP="00475F0D">
      <w:pPr>
        <w:pStyle w:val="ListParagraph"/>
        <w:numPr>
          <w:ilvl w:val="0"/>
          <w:numId w:val="39"/>
        </w:numPr>
        <w:tabs>
          <w:tab w:val="left" w:pos="1300"/>
        </w:tabs>
        <w:spacing w:after="0"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7AA0259A" w14:textId="77777777" w:rsidR="00475F0D" w:rsidRPr="00450A3D" w:rsidRDefault="00475F0D" w:rsidP="00475F0D">
      <w:pPr>
        <w:spacing w:after="0"/>
        <w:rPr>
          <w:b/>
          <w:u w:val="single"/>
        </w:rPr>
      </w:pPr>
    </w:p>
    <w:p w14:paraId="4CF65686" w14:textId="77777777" w:rsidR="00475F0D" w:rsidRPr="00154942" w:rsidRDefault="00475F0D" w:rsidP="00475F0D">
      <w:pPr>
        <w:spacing w:after="0"/>
        <w:jc w:val="both"/>
        <w:rPr>
          <w:b/>
          <w:u w:val="single"/>
        </w:rPr>
      </w:pPr>
      <w:r w:rsidRPr="005C1729">
        <w:rPr>
          <w:b/>
          <w:u w:val="single"/>
        </w:rPr>
        <w:t xml:space="preserve">Proposal </w:t>
      </w:r>
      <w:r>
        <w:rPr>
          <w:b/>
          <w:u w:val="single"/>
        </w:rPr>
        <w:t>4: W</w:t>
      </w:r>
      <w:r w:rsidRPr="00154942">
        <w:rPr>
          <w:b/>
          <w:u w:val="single"/>
        </w:rPr>
        <w:t>hen a UE is not capable of Rel-17 unified TCI framework or capable but not configured with Rel-17 unified TCI framework</w:t>
      </w:r>
      <w:r>
        <w:rPr>
          <w:b/>
          <w:u w:val="single"/>
        </w:rPr>
        <w:t>, support RRC providing</w:t>
      </w:r>
      <w:r w:rsidRPr="00154942">
        <w:rPr>
          <w:b/>
          <w:u w:val="single"/>
        </w:rPr>
        <w:t xml:space="preserve"> the CORESET ID that UE shall derive the active TCI state for LP-WUS</w:t>
      </w:r>
      <w:r>
        <w:rPr>
          <w:b/>
          <w:u w:val="single"/>
        </w:rPr>
        <w:t xml:space="preserve"> (Alt 1).</w:t>
      </w:r>
    </w:p>
    <w:p w14:paraId="67CD687A" w14:textId="5555AA9C" w:rsidR="008554CC" w:rsidRDefault="006C068D"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References</w:t>
      </w:r>
    </w:p>
    <w:p w14:paraId="68FEA855" w14:textId="28046966" w:rsidR="00B61664" w:rsidRDefault="006C00F9" w:rsidP="00B3045E">
      <w:pPr>
        <w:tabs>
          <w:tab w:val="left" w:pos="3600"/>
        </w:tabs>
        <w:jc w:val="both"/>
      </w:pPr>
      <w:r>
        <w:t>[</w:t>
      </w:r>
      <w:r w:rsidR="00B46BA8">
        <w:t>1] 3GPP RAN1#120</w:t>
      </w:r>
      <w:r w:rsidR="006C068D">
        <w:t>bis</w:t>
      </w:r>
      <w:r w:rsidR="00761F92">
        <w:t xml:space="preserve"> chairman notes, </w:t>
      </w:r>
      <w:r w:rsidR="006C068D">
        <w:t>April, 2025</w:t>
      </w:r>
      <w:r>
        <w:t>.</w:t>
      </w:r>
    </w:p>
    <w:p w14:paraId="22BFECC6" w14:textId="0EA0A364" w:rsidR="006C068D" w:rsidRDefault="006C068D" w:rsidP="006C068D">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w:t>
      </w:r>
    </w:p>
    <w:p w14:paraId="6E916B43" w14:textId="77777777" w:rsidR="006C068D" w:rsidRPr="00B62D30" w:rsidRDefault="006C068D" w:rsidP="006C068D">
      <w:pPr>
        <w:spacing w:after="0"/>
        <w:rPr>
          <w:b/>
          <w:bCs/>
        </w:rPr>
      </w:pPr>
      <w:r w:rsidRPr="00B62D30">
        <w:rPr>
          <w:b/>
          <w:bCs/>
          <w:highlight w:val="green"/>
        </w:rPr>
        <w:t>Agreement</w:t>
      </w:r>
    </w:p>
    <w:p w14:paraId="5BCCD47C" w14:textId="77777777" w:rsidR="006C068D" w:rsidRPr="00B62D30" w:rsidRDefault="006C068D" w:rsidP="006C068D">
      <w:pPr>
        <w:pStyle w:val="ListParagraph"/>
        <w:numPr>
          <w:ilvl w:val="0"/>
          <w:numId w:val="41"/>
        </w:numPr>
        <w:spacing w:after="0"/>
        <w:ind w:leftChars="0"/>
        <w:contextualSpacing/>
        <w:rPr>
          <w:rFonts w:eastAsia="Yu Mincho"/>
          <w:lang w:eastAsia="ja-JP"/>
        </w:rPr>
      </w:pPr>
      <w:r w:rsidRPr="00B62D30">
        <w:rPr>
          <w:lang w:eastAsia="zh-CN"/>
        </w:rPr>
        <w:t xml:space="preserve">For the case when UE is configured with CA </w:t>
      </w:r>
      <w:r w:rsidRPr="00B62D30">
        <w:rPr>
          <w:u w:val="single"/>
          <w:lang w:eastAsia="zh-CN"/>
        </w:rPr>
        <w:t>without</w:t>
      </w:r>
      <w:r w:rsidRPr="00B62D30">
        <w:rPr>
          <w:lang w:eastAsia="zh-CN"/>
        </w:rPr>
        <w:t xml:space="preserve"> dual DRX groups in RRC CONNECTED mode,</w:t>
      </w:r>
      <w:r w:rsidRPr="00B62D30">
        <w:rPr>
          <w:rFonts w:eastAsia="Yu Mincho"/>
          <w:lang w:eastAsia="ja-JP"/>
        </w:rPr>
        <w:t xml:space="preserve"> </w:t>
      </w:r>
      <w:r w:rsidRPr="00B62D30">
        <w:rPr>
          <w:lang w:eastAsia="zh-CN"/>
        </w:rPr>
        <w:t xml:space="preserve">LP-WUS can be configured </w:t>
      </w:r>
      <w:r w:rsidRPr="00B62D30">
        <w:rPr>
          <w:rFonts w:eastAsia="Yu Mincho" w:hint="eastAsia"/>
          <w:lang w:eastAsia="ja-JP"/>
        </w:rPr>
        <w:t xml:space="preserve">only </w:t>
      </w:r>
      <w:r w:rsidRPr="00B62D30">
        <w:rPr>
          <w:lang w:eastAsia="zh-CN"/>
        </w:rPr>
        <w:t xml:space="preserve">on </w:t>
      </w:r>
      <w:proofErr w:type="spellStart"/>
      <w:r w:rsidRPr="00B62D30">
        <w:rPr>
          <w:rFonts w:eastAsia="Yu Mincho" w:hint="eastAsia"/>
          <w:lang w:eastAsia="ja-JP"/>
        </w:rPr>
        <w:t>PC</w:t>
      </w:r>
      <w:r w:rsidRPr="00B62D30">
        <w:rPr>
          <w:lang w:eastAsia="zh-CN"/>
        </w:rPr>
        <w:t>ell</w:t>
      </w:r>
      <w:proofErr w:type="spellEnd"/>
    </w:p>
    <w:p w14:paraId="5C008FA8" w14:textId="77777777" w:rsidR="006C068D" w:rsidRPr="00B62D30" w:rsidRDefault="006C068D" w:rsidP="006C068D">
      <w:pPr>
        <w:pStyle w:val="ListParagraph"/>
        <w:numPr>
          <w:ilvl w:val="0"/>
          <w:numId w:val="41"/>
        </w:numPr>
        <w:spacing w:after="0"/>
        <w:ind w:leftChars="0"/>
        <w:contextualSpacing/>
        <w:jc w:val="both"/>
        <w:rPr>
          <w:b/>
          <w:bCs/>
          <w:lang w:eastAsia="zh-CN"/>
        </w:rPr>
      </w:pPr>
      <w:r w:rsidRPr="00B62D30">
        <w:rPr>
          <w:lang w:eastAsia="zh-CN"/>
        </w:rPr>
        <w:t xml:space="preserve">For the case when UE is configured with NR-DC with CA </w:t>
      </w:r>
      <w:r w:rsidRPr="00B62D30">
        <w:rPr>
          <w:u w:val="single"/>
          <w:lang w:eastAsia="zh-CN"/>
        </w:rPr>
        <w:t>without</w:t>
      </w:r>
      <w:r w:rsidRPr="00B62D30">
        <w:rPr>
          <w:lang w:eastAsia="zh-CN"/>
        </w:rPr>
        <w:t xml:space="preserve"> dual DRX groups or without CA in RRC CONNECTED mode, </w:t>
      </w:r>
      <w:r w:rsidRPr="00B62D30">
        <w:t xml:space="preserve">LP-WUS can be configured only on </w:t>
      </w:r>
      <w:proofErr w:type="spellStart"/>
      <w:r w:rsidRPr="00B62D30">
        <w:t>P</w:t>
      </w:r>
      <w:r w:rsidRPr="00B62D30">
        <w:rPr>
          <w:rFonts w:hint="eastAsia"/>
        </w:rPr>
        <w:t>C</w:t>
      </w:r>
      <w:r w:rsidRPr="00B62D30">
        <w:t>ell</w:t>
      </w:r>
      <w:proofErr w:type="spellEnd"/>
      <w:r w:rsidRPr="00B62D30">
        <w:rPr>
          <w:rFonts w:hint="eastAsia"/>
        </w:rPr>
        <w:t>/</w:t>
      </w:r>
      <w:proofErr w:type="spellStart"/>
      <w:r w:rsidRPr="00B62D30">
        <w:rPr>
          <w:rFonts w:hint="eastAsia"/>
        </w:rPr>
        <w:t>PSCell</w:t>
      </w:r>
      <w:proofErr w:type="spellEnd"/>
      <w:r w:rsidRPr="00B62D30">
        <w:rPr>
          <w:rFonts w:hint="eastAsia"/>
        </w:rPr>
        <w:t xml:space="preserve"> </w:t>
      </w:r>
      <w:r w:rsidRPr="00B62D30">
        <w:t>per cell-group</w:t>
      </w:r>
    </w:p>
    <w:p w14:paraId="1C940E7A" w14:textId="77777777" w:rsidR="006C068D" w:rsidRPr="00B62D30" w:rsidRDefault="006C068D" w:rsidP="006C068D">
      <w:pPr>
        <w:overflowPunct w:val="0"/>
        <w:spacing w:after="0"/>
        <w:rPr>
          <w:lang w:eastAsia="zh-CN"/>
        </w:rPr>
      </w:pPr>
    </w:p>
    <w:p w14:paraId="76FC2E1E" w14:textId="77777777" w:rsidR="006C068D" w:rsidRPr="00B62D30" w:rsidRDefault="006C068D" w:rsidP="006C068D">
      <w:pPr>
        <w:spacing w:after="0"/>
        <w:rPr>
          <w:b/>
          <w:bCs/>
          <w:lang w:eastAsia="zh-CN" w:bidi="ar"/>
        </w:rPr>
      </w:pPr>
      <w:r w:rsidRPr="00B62D30">
        <w:rPr>
          <w:b/>
          <w:bCs/>
          <w:lang w:eastAsia="zh-CN" w:bidi="ar"/>
        </w:rPr>
        <w:t>Conclusion</w:t>
      </w:r>
    </w:p>
    <w:p w14:paraId="43821FE5" w14:textId="77777777" w:rsidR="006C068D" w:rsidRPr="00B62D30" w:rsidRDefault="006C068D" w:rsidP="006C068D">
      <w:pPr>
        <w:spacing w:after="0"/>
        <w:rPr>
          <w:lang w:eastAsia="zh-CN" w:bidi="ar"/>
        </w:rPr>
      </w:pPr>
      <w:r w:rsidRPr="00B62D30">
        <w:rPr>
          <w:lang w:eastAsia="zh-CN" w:bidi="ar"/>
        </w:rPr>
        <w:t>From RAN1 perspective, when LP-WUS monitoring Option 1-2 is enabled for RRC CONNECTED mode, it is supported that SR, PRACH and CG-PUSCH triggers PDCCH monitoring according to the legacy UE behaviour</w:t>
      </w:r>
    </w:p>
    <w:p w14:paraId="720E7CB7" w14:textId="77777777" w:rsidR="006C068D" w:rsidRPr="00B62D30" w:rsidRDefault="006C068D" w:rsidP="006C068D">
      <w:pPr>
        <w:spacing w:after="0"/>
        <w:rPr>
          <w:lang w:val="en-US" w:eastAsia="zh-CN" w:bidi="ar"/>
        </w:rPr>
      </w:pPr>
    </w:p>
    <w:p w14:paraId="30D3613B" w14:textId="77777777" w:rsidR="006C068D" w:rsidRPr="00B62D30" w:rsidRDefault="006C068D" w:rsidP="006C068D">
      <w:pPr>
        <w:spacing w:after="0"/>
        <w:rPr>
          <w:b/>
          <w:bCs/>
          <w:lang w:val="en-US" w:eastAsia="zh-CN" w:bidi="ar"/>
        </w:rPr>
      </w:pPr>
      <w:r w:rsidRPr="00B62D30">
        <w:rPr>
          <w:b/>
          <w:bCs/>
          <w:lang w:val="en-US" w:eastAsia="zh-CN" w:bidi="ar"/>
        </w:rPr>
        <w:t>Conclusion</w:t>
      </w:r>
    </w:p>
    <w:p w14:paraId="3845EBE0" w14:textId="77777777" w:rsidR="006C068D" w:rsidRPr="00B62D30" w:rsidRDefault="006C068D" w:rsidP="006C068D">
      <w:pPr>
        <w:spacing w:after="0"/>
        <w:contextualSpacing/>
        <w:rPr>
          <w:lang w:eastAsia="zh-CN"/>
        </w:rPr>
      </w:pPr>
      <w:r w:rsidRPr="00B62D30">
        <w:rPr>
          <w:rFonts w:hint="eastAsia"/>
          <w:lang w:eastAsia="zh-CN"/>
        </w:rPr>
        <w:t xml:space="preserve">For the case when </w:t>
      </w:r>
      <w:r w:rsidRPr="00B62D30">
        <w:rPr>
          <w:lang w:eastAsia="zh-CN"/>
        </w:rPr>
        <w:t xml:space="preserve">UE is configured with </w:t>
      </w:r>
      <w:r w:rsidRPr="00B62D30">
        <w:rPr>
          <w:rFonts w:hint="eastAsia"/>
          <w:lang w:eastAsia="zh-CN"/>
        </w:rPr>
        <w:t xml:space="preserve">CA </w:t>
      </w:r>
      <w:r w:rsidRPr="00B62D30">
        <w:rPr>
          <w:rFonts w:hint="eastAsia"/>
          <w:u w:val="single"/>
          <w:lang w:eastAsia="zh-CN"/>
        </w:rPr>
        <w:t>with</w:t>
      </w:r>
      <w:r w:rsidRPr="00B62D30">
        <w:rPr>
          <w:rFonts w:hint="eastAsia"/>
          <w:lang w:eastAsia="zh-CN"/>
        </w:rPr>
        <w:t xml:space="preserve"> dual DRX groups</w:t>
      </w:r>
      <w:r w:rsidRPr="00B62D30">
        <w:rPr>
          <w:lang w:eastAsia="zh-CN"/>
        </w:rPr>
        <w:t xml:space="preserve"> in RRC CONNECTED mode</w:t>
      </w:r>
      <w:r w:rsidRPr="00B62D30">
        <w:rPr>
          <w:rFonts w:hint="eastAsia"/>
          <w:lang w:eastAsia="zh-CN"/>
        </w:rPr>
        <w:t>, at least for LP-WUS procedure Option 1-1</w:t>
      </w:r>
      <w:r w:rsidRPr="00B62D30">
        <w:rPr>
          <w:rFonts w:eastAsia="Yu Mincho" w:hint="eastAsia"/>
          <w:lang w:eastAsia="ja-JP"/>
        </w:rPr>
        <w:t xml:space="preserve">, </w:t>
      </w:r>
      <w:r w:rsidRPr="00B62D30">
        <w:rPr>
          <w:rFonts w:eastAsia="Yu Mincho"/>
          <w:lang w:eastAsia="ja-JP"/>
        </w:rPr>
        <w:t>t</w:t>
      </w:r>
      <w:r w:rsidRPr="00B62D30">
        <w:rPr>
          <w:rFonts w:hint="eastAsia"/>
          <w:lang w:eastAsia="zh-CN"/>
        </w:rPr>
        <w:t>here</w:t>
      </w:r>
      <w:r w:rsidRPr="00B62D30">
        <w:rPr>
          <w:rFonts w:hint="eastAsia"/>
        </w:rPr>
        <w:t xml:space="preserve"> is no </w:t>
      </w:r>
      <w:r w:rsidRPr="00B62D30">
        <w:t>consensus</w:t>
      </w:r>
      <w:r w:rsidRPr="00B62D30">
        <w:rPr>
          <w:rFonts w:hint="eastAsia"/>
        </w:rPr>
        <w:t xml:space="preserve"> in RAN1 </w:t>
      </w:r>
      <w:r w:rsidRPr="00B62D30">
        <w:t xml:space="preserve">which of the following options </w:t>
      </w:r>
      <w:r w:rsidRPr="00B62D30">
        <w:rPr>
          <w:rFonts w:hint="eastAsia"/>
        </w:rPr>
        <w:t xml:space="preserve">to support </w:t>
      </w:r>
      <w:r w:rsidRPr="00B62D30">
        <w:t xml:space="preserve">for </w:t>
      </w:r>
      <w:r w:rsidRPr="00B62D30">
        <w:rPr>
          <w:rFonts w:hint="eastAsia"/>
        </w:rPr>
        <w:t>this case</w:t>
      </w:r>
      <w:r w:rsidRPr="00B62D30">
        <w:rPr>
          <w:rFonts w:eastAsia="Yu Mincho" w:hint="eastAsia"/>
          <w:lang w:eastAsia="ja-JP"/>
        </w:rPr>
        <w:t xml:space="preserve"> in Rel-19</w:t>
      </w:r>
      <w:r w:rsidRPr="00B62D30">
        <w:rPr>
          <w:rFonts w:eastAsia="Yu Mincho"/>
          <w:lang w:eastAsia="ja-JP"/>
        </w:rPr>
        <w:t>.</w:t>
      </w:r>
    </w:p>
    <w:p w14:paraId="6D76C93D" w14:textId="77777777" w:rsidR="006C068D" w:rsidRPr="00B62D30" w:rsidRDefault="006C068D" w:rsidP="006C068D">
      <w:pPr>
        <w:pStyle w:val="ListParagraph"/>
        <w:numPr>
          <w:ilvl w:val="0"/>
          <w:numId w:val="41"/>
        </w:numPr>
        <w:spacing w:after="0"/>
        <w:ind w:leftChars="0"/>
        <w:contextualSpacing/>
        <w:rPr>
          <w:lang w:eastAsia="zh-CN"/>
        </w:rPr>
      </w:pPr>
      <w:r w:rsidRPr="00B62D30">
        <w:rPr>
          <w:rFonts w:eastAsia="Yu Mincho" w:hint="eastAsia"/>
          <w:lang w:eastAsia="ja-JP"/>
        </w:rPr>
        <w:t>Alt1</w:t>
      </w:r>
    </w:p>
    <w:p w14:paraId="01131356" w14:textId="77777777" w:rsidR="006C068D" w:rsidRPr="00B62D30" w:rsidRDefault="006C068D" w:rsidP="006C068D">
      <w:pPr>
        <w:pStyle w:val="ListParagraph"/>
        <w:numPr>
          <w:ilvl w:val="1"/>
          <w:numId w:val="41"/>
        </w:numPr>
        <w:spacing w:after="0"/>
        <w:ind w:leftChars="0" w:left="1260"/>
        <w:contextualSpacing/>
        <w:rPr>
          <w:lang w:eastAsia="zh-CN"/>
        </w:rPr>
      </w:pPr>
      <w:r w:rsidRPr="00B62D30">
        <w:rPr>
          <w:rFonts w:eastAsia="Yu Mincho" w:hint="eastAsia"/>
          <w:lang w:eastAsia="ja-JP"/>
        </w:rPr>
        <w:t>Basic capability</w:t>
      </w:r>
    </w:p>
    <w:p w14:paraId="53D98C8E" w14:textId="77777777" w:rsidR="006C068D" w:rsidRPr="00B62D30" w:rsidRDefault="006C068D" w:rsidP="006C068D">
      <w:pPr>
        <w:pStyle w:val="ListParagraph"/>
        <w:numPr>
          <w:ilvl w:val="2"/>
          <w:numId w:val="41"/>
        </w:numPr>
        <w:spacing w:after="0"/>
        <w:ind w:leftChars="0" w:left="1710" w:hanging="270"/>
        <w:contextualSpacing/>
        <w:rPr>
          <w:lang w:eastAsia="zh-CN"/>
        </w:rPr>
      </w:pPr>
      <w:r w:rsidRPr="00B62D30">
        <w:rPr>
          <w:lang w:eastAsia="zh-CN"/>
        </w:rPr>
        <w:t xml:space="preserve">LP-WUS </w:t>
      </w:r>
      <w:r w:rsidRPr="00B62D30">
        <w:rPr>
          <w:rFonts w:hint="eastAsia"/>
          <w:lang w:eastAsia="zh-CN"/>
        </w:rPr>
        <w:t>can be</w:t>
      </w:r>
      <w:r w:rsidRPr="00B62D30">
        <w:rPr>
          <w:lang w:eastAsia="zh-CN"/>
        </w:rPr>
        <w:t xml:space="preserve"> configured </w:t>
      </w:r>
      <w:r w:rsidRPr="00B62D30">
        <w:rPr>
          <w:rFonts w:eastAsia="Yu Mincho" w:hint="eastAsia"/>
          <w:lang w:eastAsia="ja-JP"/>
        </w:rPr>
        <w:t xml:space="preserve">only </w:t>
      </w:r>
      <w:r w:rsidRPr="00B62D30">
        <w:rPr>
          <w:lang w:eastAsia="zh-CN"/>
        </w:rPr>
        <w:t xml:space="preserve">on </w:t>
      </w:r>
      <w:proofErr w:type="spellStart"/>
      <w:r w:rsidRPr="00B62D30">
        <w:rPr>
          <w:rFonts w:eastAsia="Yu Mincho" w:hint="eastAsia"/>
          <w:lang w:eastAsia="ja-JP"/>
        </w:rPr>
        <w:t>PCell</w:t>
      </w:r>
      <w:proofErr w:type="spellEnd"/>
    </w:p>
    <w:p w14:paraId="5BF1F3E9" w14:textId="77777777" w:rsidR="006C068D" w:rsidRPr="00B62D30" w:rsidRDefault="006C068D" w:rsidP="006C068D">
      <w:pPr>
        <w:pStyle w:val="ListParagraph"/>
        <w:numPr>
          <w:ilvl w:val="2"/>
          <w:numId w:val="41"/>
        </w:numPr>
        <w:spacing w:after="0"/>
        <w:ind w:leftChars="0" w:left="1710" w:hanging="270"/>
        <w:contextualSpacing/>
        <w:rPr>
          <w:lang w:eastAsia="zh-CN"/>
        </w:rPr>
      </w:pPr>
      <w:r w:rsidRPr="00B62D30">
        <w:rPr>
          <w:lang w:eastAsia="zh-CN"/>
        </w:rPr>
        <w:t>LP-WUS indication is applicable to all serving cells of all DRX groups.</w:t>
      </w:r>
    </w:p>
    <w:p w14:paraId="6C270C28" w14:textId="77777777" w:rsidR="006C068D" w:rsidRPr="00B62D30" w:rsidRDefault="006C068D" w:rsidP="006C068D">
      <w:pPr>
        <w:pStyle w:val="ListParagraph"/>
        <w:numPr>
          <w:ilvl w:val="3"/>
          <w:numId w:val="41"/>
        </w:numPr>
        <w:spacing w:after="0"/>
        <w:ind w:leftChars="0" w:left="2160" w:hanging="270"/>
        <w:contextualSpacing/>
        <w:rPr>
          <w:rFonts w:eastAsia="Yu Mincho"/>
          <w:lang w:eastAsia="ja-JP"/>
        </w:rPr>
      </w:pPr>
      <w:r w:rsidRPr="00B62D30">
        <w:rPr>
          <w:lang w:eastAsia="zh-CN"/>
        </w:rPr>
        <w:t xml:space="preserve">Note: There is no impact to PDCCH monitoring behaviour related to </w:t>
      </w:r>
      <w:proofErr w:type="spellStart"/>
      <w:r w:rsidRPr="00B62D30">
        <w:rPr>
          <w:lang w:eastAsia="zh-CN"/>
        </w:rPr>
        <w:t>SCell</w:t>
      </w:r>
      <w:proofErr w:type="spellEnd"/>
      <w:r w:rsidRPr="00B62D30">
        <w:rPr>
          <w:lang w:eastAsia="zh-CN"/>
        </w:rPr>
        <w:t xml:space="preserve"> dormancy/activation/deactivation</w:t>
      </w:r>
    </w:p>
    <w:p w14:paraId="310A448E" w14:textId="77777777" w:rsidR="006C068D" w:rsidRPr="00B62D30" w:rsidRDefault="006C068D" w:rsidP="006C068D">
      <w:pPr>
        <w:pStyle w:val="ListParagraph"/>
        <w:numPr>
          <w:ilvl w:val="1"/>
          <w:numId w:val="41"/>
        </w:numPr>
        <w:spacing w:after="0"/>
        <w:ind w:leftChars="0" w:left="1260"/>
        <w:contextualSpacing/>
        <w:rPr>
          <w:rFonts w:eastAsia="Yu Mincho"/>
          <w:lang w:eastAsia="ja-JP"/>
        </w:rPr>
      </w:pPr>
      <w:r w:rsidRPr="00B62D30">
        <w:rPr>
          <w:rFonts w:eastAsia="Yu Mincho" w:hint="eastAsia"/>
          <w:lang w:eastAsia="ja-JP"/>
        </w:rPr>
        <w:t>Advanced capability</w:t>
      </w:r>
    </w:p>
    <w:p w14:paraId="71F4D652" w14:textId="77777777" w:rsidR="006C068D" w:rsidRPr="00B62D30" w:rsidRDefault="006C068D" w:rsidP="006C068D">
      <w:pPr>
        <w:pStyle w:val="ListParagraph"/>
        <w:numPr>
          <w:ilvl w:val="2"/>
          <w:numId w:val="41"/>
        </w:numPr>
        <w:spacing w:after="0"/>
        <w:ind w:leftChars="0" w:left="1710" w:hanging="270"/>
        <w:contextualSpacing/>
        <w:rPr>
          <w:lang w:eastAsia="zh-CN"/>
        </w:rPr>
      </w:pPr>
      <w:r w:rsidRPr="00B62D30">
        <w:rPr>
          <w:rFonts w:hint="eastAsia"/>
          <w:lang w:eastAsia="zh-CN"/>
        </w:rPr>
        <w:t xml:space="preserve">LP-WUS can be configured </w:t>
      </w:r>
      <w:r w:rsidRPr="00B62D30">
        <w:rPr>
          <w:lang w:eastAsia="zh-CN"/>
        </w:rPr>
        <w:t>on</w:t>
      </w:r>
      <w:r w:rsidRPr="00B62D30">
        <w:rPr>
          <w:rFonts w:eastAsia="Yu Mincho" w:hint="eastAsia"/>
          <w:lang w:eastAsia="ja-JP"/>
        </w:rPr>
        <w:t xml:space="preserve"> </w:t>
      </w:r>
      <w:proofErr w:type="spellStart"/>
      <w:r w:rsidRPr="00B62D30">
        <w:rPr>
          <w:rFonts w:eastAsia="Yu Mincho" w:hint="eastAsia"/>
          <w:lang w:eastAsia="ja-JP"/>
        </w:rPr>
        <w:t>PCell</w:t>
      </w:r>
      <w:proofErr w:type="spellEnd"/>
      <w:r w:rsidRPr="00B62D30">
        <w:rPr>
          <w:rFonts w:eastAsia="Yu Mincho" w:hint="eastAsia"/>
          <w:lang w:eastAsia="ja-JP"/>
        </w:rPr>
        <w:t xml:space="preserve"> for primary </w:t>
      </w:r>
      <w:r w:rsidRPr="00B62D30">
        <w:rPr>
          <w:rFonts w:hint="eastAsia"/>
          <w:lang w:eastAsia="zh-CN"/>
        </w:rPr>
        <w:t xml:space="preserve">DRX </w:t>
      </w:r>
      <w:r w:rsidRPr="00B62D30">
        <w:rPr>
          <w:lang w:eastAsia="zh-CN"/>
        </w:rPr>
        <w:t>group</w:t>
      </w:r>
      <w:r w:rsidRPr="00B62D30">
        <w:rPr>
          <w:rFonts w:eastAsia="Yu Mincho" w:hint="eastAsia"/>
          <w:lang w:eastAsia="ja-JP"/>
        </w:rPr>
        <w:t xml:space="preserve"> and an activated </w:t>
      </w:r>
      <w:proofErr w:type="spellStart"/>
      <w:r w:rsidRPr="00B62D30">
        <w:rPr>
          <w:rFonts w:eastAsia="Yu Mincho" w:hint="eastAsia"/>
          <w:lang w:eastAsia="ja-JP"/>
        </w:rPr>
        <w:t>SCell</w:t>
      </w:r>
      <w:proofErr w:type="spellEnd"/>
      <w:r w:rsidRPr="00B62D30">
        <w:rPr>
          <w:rFonts w:eastAsia="Yu Mincho" w:hint="eastAsia"/>
          <w:lang w:eastAsia="ja-JP"/>
        </w:rPr>
        <w:t xml:space="preserve"> for secondary DRX group</w:t>
      </w:r>
    </w:p>
    <w:p w14:paraId="58CF06B7" w14:textId="77777777" w:rsidR="006C068D" w:rsidRPr="00B62D30" w:rsidRDefault="006C068D" w:rsidP="006C068D">
      <w:pPr>
        <w:pStyle w:val="ListParagraph"/>
        <w:numPr>
          <w:ilvl w:val="2"/>
          <w:numId w:val="41"/>
        </w:numPr>
        <w:spacing w:after="0"/>
        <w:ind w:leftChars="0" w:left="1710" w:hanging="270"/>
        <w:contextualSpacing/>
        <w:rPr>
          <w:lang w:eastAsia="zh-CN"/>
        </w:rPr>
      </w:pPr>
      <w:r w:rsidRPr="00B62D30">
        <w:rPr>
          <w:rFonts w:hint="eastAsia"/>
          <w:lang w:eastAsia="zh-CN"/>
        </w:rPr>
        <w:t xml:space="preserve">LP-WUS indication is applicable to </w:t>
      </w:r>
      <w:r w:rsidRPr="00B62D30">
        <w:rPr>
          <w:lang w:eastAsia="zh-CN"/>
        </w:rPr>
        <w:t>all serving cells</w:t>
      </w:r>
      <w:r w:rsidRPr="00B62D30">
        <w:rPr>
          <w:rFonts w:hint="eastAsia"/>
          <w:lang w:eastAsia="zh-CN"/>
        </w:rPr>
        <w:t xml:space="preserve"> in the DRX </w:t>
      </w:r>
      <w:r w:rsidRPr="00B62D30">
        <w:rPr>
          <w:lang w:eastAsia="zh-CN"/>
        </w:rPr>
        <w:t>group</w:t>
      </w:r>
      <w:r w:rsidRPr="00B62D30">
        <w:rPr>
          <w:rFonts w:eastAsia="Yu Mincho" w:hint="eastAsia"/>
          <w:lang w:eastAsia="ja-JP"/>
        </w:rPr>
        <w:t xml:space="preserve"> </w:t>
      </w:r>
      <w:r w:rsidRPr="00B62D30">
        <w:rPr>
          <w:rFonts w:eastAsia="Yu Mincho"/>
          <w:lang w:eastAsia="ja-JP"/>
        </w:rPr>
        <w:t>where</w:t>
      </w:r>
      <w:r w:rsidRPr="00B62D30">
        <w:rPr>
          <w:rFonts w:eastAsia="Yu Mincho" w:hint="eastAsia"/>
          <w:lang w:eastAsia="ja-JP"/>
        </w:rPr>
        <w:t xml:space="preserve"> LP-WUS is </w:t>
      </w:r>
      <w:r w:rsidRPr="00B62D30">
        <w:rPr>
          <w:rFonts w:eastAsia="Yu Mincho"/>
          <w:lang w:eastAsia="ja-JP"/>
        </w:rPr>
        <w:t>monitored</w:t>
      </w:r>
    </w:p>
    <w:p w14:paraId="19418F4C" w14:textId="77777777" w:rsidR="006C068D" w:rsidRPr="00B62D30" w:rsidRDefault="006C068D" w:rsidP="006C068D">
      <w:pPr>
        <w:pStyle w:val="ListParagraph"/>
        <w:numPr>
          <w:ilvl w:val="3"/>
          <w:numId w:val="41"/>
        </w:numPr>
        <w:spacing w:after="0"/>
        <w:ind w:leftChars="0" w:left="2160" w:hanging="270"/>
        <w:contextualSpacing/>
        <w:rPr>
          <w:rFonts w:eastAsia="Yu Mincho"/>
          <w:lang w:eastAsia="ja-JP"/>
        </w:rPr>
      </w:pPr>
      <w:r w:rsidRPr="00B62D30">
        <w:rPr>
          <w:lang w:eastAsia="zh-CN"/>
        </w:rPr>
        <w:t xml:space="preserve">Note: There is no impact to PDCCH monitoring behaviour related to </w:t>
      </w:r>
      <w:proofErr w:type="spellStart"/>
      <w:r w:rsidRPr="00B62D30">
        <w:rPr>
          <w:lang w:eastAsia="zh-CN"/>
        </w:rPr>
        <w:t>SCell</w:t>
      </w:r>
      <w:proofErr w:type="spellEnd"/>
      <w:r w:rsidRPr="00B62D30">
        <w:rPr>
          <w:lang w:eastAsia="zh-CN"/>
        </w:rPr>
        <w:t xml:space="preserve"> dormancy/activation/deactivation</w:t>
      </w:r>
    </w:p>
    <w:p w14:paraId="032310E8" w14:textId="77777777" w:rsidR="006C068D" w:rsidRPr="00B62D30" w:rsidRDefault="006C068D" w:rsidP="006C068D">
      <w:pPr>
        <w:pStyle w:val="ListParagraph"/>
        <w:numPr>
          <w:ilvl w:val="2"/>
          <w:numId w:val="41"/>
        </w:numPr>
        <w:spacing w:after="0"/>
        <w:ind w:leftChars="0" w:left="1710" w:hanging="270"/>
        <w:contextualSpacing/>
        <w:rPr>
          <w:lang w:eastAsia="zh-CN"/>
        </w:rPr>
      </w:pPr>
      <w:r w:rsidRPr="00B62D30">
        <w:rPr>
          <w:rFonts w:eastAsia="Yu Mincho"/>
          <w:lang w:eastAsia="ja-JP"/>
        </w:rPr>
        <w:t>T</w:t>
      </w:r>
      <w:r w:rsidRPr="00B62D30">
        <w:rPr>
          <w:rFonts w:eastAsia="Yu Mincho" w:hint="eastAsia"/>
          <w:lang w:eastAsia="ja-JP"/>
        </w:rPr>
        <w:t xml:space="preserve">his capability has prerequisite of </w:t>
      </w:r>
      <w:r w:rsidRPr="00B62D30">
        <w:rPr>
          <w:rFonts w:eastAsia="Yu Mincho"/>
          <w:lang w:eastAsia="ja-JP"/>
        </w:rPr>
        <w:t>the</w:t>
      </w:r>
      <w:r w:rsidRPr="00B62D30">
        <w:rPr>
          <w:rFonts w:eastAsia="Yu Mincho" w:hint="eastAsia"/>
          <w:lang w:eastAsia="ja-JP"/>
        </w:rPr>
        <w:t xml:space="preserve"> above basic capability</w:t>
      </w:r>
    </w:p>
    <w:p w14:paraId="734C53E4" w14:textId="77777777" w:rsidR="006C068D" w:rsidRPr="00B62D30" w:rsidRDefault="006C068D" w:rsidP="006C068D">
      <w:pPr>
        <w:pStyle w:val="ListParagraph"/>
        <w:numPr>
          <w:ilvl w:val="0"/>
          <w:numId w:val="41"/>
        </w:numPr>
        <w:spacing w:after="0"/>
        <w:ind w:leftChars="0"/>
        <w:contextualSpacing/>
        <w:rPr>
          <w:lang w:eastAsia="zh-CN"/>
        </w:rPr>
      </w:pPr>
      <w:r w:rsidRPr="00B62D30">
        <w:rPr>
          <w:rFonts w:eastAsia="Yu Mincho" w:hint="eastAsia"/>
          <w:lang w:eastAsia="ja-JP"/>
        </w:rPr>
        <w:t>Alt2</w:t>
      </w:r>
    </w:p>
    <w:p w14:paraId="523B5A33" w14:textId="77777777" w:rsidR="006C068D" w:rsidRPr="00B62D30" w:rsidRDefault="006C068D" w:rsidP="006C068D">
      <w:pPr>
        <w:pStyle w:val="ListParagraph"/>
        <w:numPr>
          <w:ilvl w:val="1"/>
          <w:numId w:val="41"/>
        </w:numPr>
        <w:spacing w:after="0"/>
        <w:ind w:leftChars="0" w:left="1260"/>
        <w:contextualSpacing/>
        <w:rPr>
          <w:lang w:eastAsia="zh-CN"/>
        </w:rPr>
      </w:pPr>
      <w:r w:rsidRPr="00B62D30">
        <w:rPr>
          <w:rFonts w:hint="eastAsia"/>
          <w:lang w:eastAsia="zh-CN"/>
        </w:rPr>
        <w:t xml:space="preserve">LP-WUS can be configured </w:t>
      </w:r>
      <w:r w:rsidRPr="00B62D30">
        <w:rPr>
          <w:lang w:eastAsia="zh-CN"/>
        </w:rPr>
        <w:t>on</w:t>
      </w:r>
      <w:r w:rsidRPr="00B62D30">
        <w:rPr>
          <w:rFonts w:eastAsia="Yu Mincho" w:hint="eastAsia"/>
          <w:lang w:eastAsia="ja-JP"/>
        </w:rPr>
        <w:t xml:space="preserve"> </w:t>
      </w:r>
      <w:proofErr w:type="spellStart"/>
      <w:r w:rsidRPr="00B62D30">
        <w:rPr>
          <w:rFonts w:eastAsia="Yu Mincho" w:hint="eastAsia"/>
          <w:lang w:eastAsia="ja-JP"/>
        </w:rPr>
        <w:t>PCell</w:t>
      </w:r>
      <w:proofErr w:type="spellEnd"/>
      <w:r w:rsidRPr="00B62D30">
        <w:rPr>
          <w:rFonts w:eastAsia="Yu Mincho" w:hint="eastAsia"/>
          <w:lang w:eastAsia="ja-JP"/>
        </w:rPr>
        <w:t xml:space="preserve"> for primary </w:t>
      </w:r>
      <w:r w:rsidRPr="00B62D30">
        <w:rPr>
          <w:rFonts w:hint="eastAsia"/>
          <w:lang w:eastAsia="zh-CN"/>
        </w:rPr>
        <w:t xml:space="preserve">DRX </w:t>
      </w:r>
      <w:r w:rsidRPr="00B62D30">
        <w:rPr>
          <w:lang w:eastAsia="zh-CN"/>
        </w:rPr>
        <w:t>group</w:t>
      </w:r>
      <w:r w:rsidRPr="00B62D30">
        <w:rPr>
          <w:rFonts w:eastAsia="Yu Mincho" w:hint="eastAsia"/>
          <w:lang w:eastAsia="ja-JP"/>
        </w:rPr>
        <w:t xml:space="preserve"> and/or an activated </w:t>
      </w:r>
      <w:proofErr w:type="spellStart"/>
      <w:r w:rsidRPr="00B62D30">
        <w:rPr>
          <w:rFonts w:eastAsia="Yu Mincho" w:hint="eastAsia"/>
          <w:lang w:eastAsia="ja-JP"/>
        </w:rPr>
        <w:t>SCell</w:t>
      </w:r>
      <w:proofErr w:type="spellEnd"/>
      <w:r w:rsidRPr="00B62D30">
        <w:rPr>
          <w:rFonts w:eastAsia="Yu Mincho" w:hint="eastAsia"/>
          <w:lang w:eastAsia="ja-JP"/>
        </w:rPr>
        <w:t xml:space="preserve"> for secondary DRX group</w:t>
      </w:r>
    </w:p>
    <w:p w14:paraId="4A00378F" w14:textId="77777777" w:rsidR="006C068D" w:rsidRPr="00B62D30" w:rsidRDefault="006C068D" w:rsidP="006C068D">
      <w:pPr>
        <w:pStyle w:val="ListParagraph"/>
        <w:numPr>
          <w:ilvl w:val="1"/>
          <w:numId w:val="41"/>
        </w:numPr>
        <w:spacing w:after="0"/>
        <w:ind w:leftChars="0" w:left="1260"/>
        <w:contextualSpacing/>
        <w:rPr>
          <w:lang w:eastAsia="zh-CN"/>
        </w:rPr>
      </w:pPr>
      <w:r w:rsidRPr="00B62D30">
        <w:rPr>
          <w:rFonts w:hint="eastAsia"/>
          <w:lang w:eastAsia="zh-CN"/>
        </w:rPr>
        <w:t xml:space="preserve">LP-WUS indication is applicable to </w:t>
      </w:r>
      <w:r w:rsidRPr="00B62D30">
        <w:rPr>
          <w:lang w:eastAsia="zh-CN"/>
        </w:rPr>
        <w:t>all serving cells</w:t>
      </w:r>
      <w:r w:rsidRPr="00B62D30">
        <w:rPr>
          <w:rFonts w:hint="eastAsia"/>
          <w:lang w:eastAsia="zh-CN"/>
        </w:rPr>
        <w:t xml:space="preserve"> in the DRX </w:t>
      </w:r>
      <w:r w:rsidRPr="00B62D30">
        <w:rPr>
          <w:lang w:eastAsia="zh-CN"/>
        </w:rPr>
        <w:t>group</w:t>
      </w:r>
      <w:r w:rsidRPr="00B62D30">
        <w:rPr>
          <w:rFonts w:eastAsia="Yu Mincho" w:hint="eastAsia"/>
          <w:lang w:eastAsia="ja-JP"/>
        </w:rPr>
        <w:t xml:space="preserve"> </w:t>
      </w:r>
      <w:r w:rsidRPr="00B62D30">
        <w:rPr>
          <w:rFonts w:eastAsia="Yu Mincho"/>
          <w:lang w:eastAsia="ja-JP"/>
        </w:rPr>
        <w:t>where</w:t>
      </w:r>
      <w:r w:rsidRPr="00B62D30">
        <w:rPr>
          <w:rFonts w:eastAsia="Yu Mincho" w:hint="eastAsia"/>
          <w:lang w:eastAsia="ja-JP"/>
        </w:rPr>
        <w:t xml:space="preserve"> LP-WUS is </w:t>
      </w:r>
      <w:r w:rsidRPr="00B62D30">
        <w:rPr>
          <w:rFonts w:eastAsia="Yu Mincho"/>
          <w:lang w:eastAsia="ja-JP"/>
        </w:rPr>
        <w:t>monitored</w:t>
      </w:r>
    </w:p>
    <w:p w14:paraId="05604B69" w14:textId="77777777" w:rsidR="006C068D" w:rsidRPr="00B62D30" w:rsidRDefault="006C068D" w:rsidP="006C068D">
      <w:pPr>
        <w:pStyle w:val="ListParagraph"/>
        <w:numPr>
          <w:ilvl w:val="2"/>
          <w:numId w:val="41"/>
        </w:numPr>
        <w:spacing w:after="0"/>
        <w:ind w:leftChars="0" w:left="1710" w:hanging="270"/>
        <w:contextualSpacing/>
        <w:rPr>
          <w:rFonts w:eastAsia="Yu Mincho"/>
          <w:lang w:eastAsia="ja-JP"/>
        </w:rPr>
      </w:pPr>
      <w:r w:rsidRPr="00B62D30">
        <w:rPr>
          <w:lang w:eastAsia="zh-CN"/>
        </w:rPr>
        <w:t xml:space="preserve">Note: There is no impact to PDCCH monitoring behaviour related to </w:t>
      </w:r>
      <w:proofErr w:type="spellStart"/>
      <w:r w:rsidRPr="00B62D30">
        <w:rPr>
          <w:lang w:eastAsia="zh-CN"/>
        </w:rPr>
        <w:t>SCell</w:t>
      </w:r>
      <w:proofErr w:type="spellEnd"/>
      <w:r w:rsidRPr="00B62D30">
        <w:rPr>
          <w:lang w:eastAsia="zh-CN"/>
        </w:rPr>
        <w:t xml:space="preserve"> dormancy/activation/deactivation</w:t>
      </w:r>
    </w:p>
    <w:p w14:paraId="5A39A22E" w14:textId="77777777" w:rsidR="006C068D" w:rsidRPr="0062175B" w:rsidRDefault="006C068D" w:rsidP="006C068D">
      <w:pPr>
        <w:pStyle w:val="ListParagraph"/>
        <w:numPr>
          <w:ilvl w:val="1"/>
          <w:numId w:val="41"/>
        </w:numPr>
        <w:spacing w:after="0"/>
        <w:ind w:leftChars="0" w:left="1260"/>
        <w:contextualSpacing/>
        <w:rPr>
          <w:rFonts w:eastAsia="Yu Mincho"/>
          <w:lang w:eastAsia="ja-JP"/>
        </w:rPr>
      </w:pPr>
      <w:r w:rsidRPr="00B62D30">
        <w:rPr>
          <w:rFonts w:eastAsia="Yu Mincho"/>
          <w:lang w:eastAsia="ja-JP"/>
        </w:rPr>
        <w:t>T</w:t>
      </w:r>
      <w:r w:rsidRPr="00B62D30">
        <w:rPr>
          <w:rFonts w:eastAsia="Yu Mincho" w:hint="eastAsia"/>
          <w:lang w:eastAsia="ja-JP"/>
        </w:rPr>
        <w:t xml:space="preserve">his capability has candidate values for the LP-WUS configuration with {primary </w:t>
      </w:r>
      <w:r w:rsidRPr="00B62D30">
        <w:rPr>
          <w:rFonts w:hint="eastAsia"/>
          <w:lang w:eastAsia="zh-CN"/>
        </w:rPr>
        <w:t xml:space="preserve">DRX </w:t>
      </w:r>
      <w:r w:rsidRPr="00B62D30">
        <w:rPr>
          <w:lang w:eastAsia="zh-CN"/>
        </w:rPr>
        <w:t>group</w:t>
      </w:r>
      <w:r w:rsidRPr="00B62D30">
        <w:rPr>
          <w:rFonts w:eastAsia="Yu Mincho" w:hint="eastAsia"/>
          <w:lang w:eastAsia="ja-JP"/>
        </w:rPr>
        <w:t>, secondary DRX, both}</w:t>
      </w:r>
    </w:p>
    <w:p w14:paraId="700FB0E6" w14:textId="77777777" w:rsidR="006C068D" w:rsidRPr="00B62D30" w:rsidRDefault="006C068D" w:rsidP="006C068D">
      <w:pPr>
        <w:spacing w:after="0"/>
        <w:contextualSpacing/>
        <w:jc w:val="both"/>
        <w:rPr>
          <w:b/>
          <w:bCs/>
        </w:rPr>
      </w:pPr>
    </w:p>
    <w:p w14:paraId="250260DE" w14:textId="77777777" w:rsidR="006C068D" w:rsidRPr="00B62D30" w:rsidRDefault="006C068D" w:rsidP="006C068D">
      <w:pPr>
        <w:spacing w:after="0"/>
        <w:contextualSpacing/>
        <w:jc w:val="both"/>
        <w:rPr>
          <w:b/>
          <w:bCs/>
        </w:rPr>
      </w:pPr>
      <w:r w:rsidRPr="00B62D30">
        <w:rPr>
          <w:b/>
          <w:bCs/>
          <w:highlight w:val="green"/>
        </w:rPr>
        <w:t>Agreement</w:t>
      </w:r>
    </w:p>
    <w:p w14:paraId="674ADB1F" w14:textId="77777777" w:rsidR="006C068D" w:rsidRPr="00B62D30" w:rsidRDefault="006C068D" w:rsidP="006C068D">
      <w:pPr>
        <w:spacing w:after="0"/>
        <w:contextualSpacing/>
        <w:jc w:val="both"/>
        <w:rPr>
          <w:b/>
          <w:bCs/>
        </w:rPr>
      </w:pPr>
      <w:r w:rsidRPr="00B62D30">
        <w:rPr>
          <w:rFonts w:hint="eastAsia"/>
        </w:rPr>
        <w:t>Update previous a</w:t>
      </w:r>
      <w:r w:rsidRPr="00B62D30">
        <w:t>greement</w:t>
      </w:r>
      <w:r w:rsidRPr="00B62D30">
        <w:rPr>
          <w:rFonts w:hint="eastAsia"/>
        </w:rPr>
        <w:t xml:space="preserve"> </w:t>
      </w:r>
      <w:r w:rsidRPr="00B62D30">
        <w:rPr>
          <w:rFonts w:hint="eastAsia"/>
          <w:color w:val="FF0000"/>
        </w:rPr>
        <w:t>in red</w:t>
      </w:r>
      <w:r w:rsidRPr="00B62D30">
        <w:rPr>
          <w:rFonts w:hint="eastAsia"/>
        </w:rPr>
        <w:t>:</w:t>
      </w:r>
    </w:p>
    <w:p w14:paraId="3DC51020" w14:textId="77777777" w:rsidR="006C068D" w:rsidRPr="00B62D30" w:rsidRDefault="006C068D" w:rsidP="006C068D">
      <w:pPr>
        <w:spacing w:after="0"/>
        <w:rPr>
          <w:b/>
          <w:bCs/>
        </w:rPr>
      </w:pPr>
      <w:r w:rsidRPr="00B62D30">
        <w:rPr>
          <w:rFonts w:hint="eastAsia"/>
          <w:b/>
          <w:bCs/>
          <w:highlight w:val="green"/>
        </w:rPr>
        <w:t>Agreement</w:t>
      </w:r>
    </w:p>
    <w:p w14:paraId="4C0869A0" w14:textId="77777777" w:rsidR="006C068D" w:rsidRPr="00B62D30" w:rsidRDefault="006C068D" w:rsidP="006C068D">
      <w:pPr>
        <w:spacing w:after="0"/>
        <w:contextualSpacing/>
        <w:jc w:val="both"/>
        <w:rPr>
          <w:b/>
          <w:bCs/>
        </w:rPr>
      </w:pPr>
      <w:r w:rsidRPr="00B62D30">
        <w:t>For LP-WUS MOs in connected mode for Option 1-1, support Approach 1:</w:t>
      </w:r>
    </w:p>
    <w:p w14:paraId="79C8FC55" w14:textId="77777777" w:rsidR="006C068D" w:rsidRPr="00B62D30" w:rsidRDefault="006C068D" w:rsidP="006C068D">
      <w:pPr>
        <w:pStyle w:val="ListParagraph"/>
        <w:numPr>
          <w:ilvl w:val="0"/>
          <w:numId w:val="41"/>
        </w:numPr>
        <w:spacing w:after="0"/>
        <w:ind w:leftChars="0"/>
        <w:contextualSpacing/>
        <w:jc w:val="both"/>
        <w:rPr>
          <w:b/>
          <w:bCs/>
        </w:rPr>
      </w:pPr>
      <w:r w:rsidRPr="00B62D30">
        <w:lastRenderedPageBreak/>
        <w:t>LP-WUS MOs, including periodicity and time offset1, are configured independently from the C-DRX periodicity/offset by new RRC parameter(s).</w:t>
      </w:r>
    </w:p>
    <w:p w14:paraId="2E854796" w14:textId="77777777" w:rsidR="006C068D" w:rsidRPr="00B62D30" w:rsidRDefault="006C068D" w:rsidP="006C068D">
      <w:pPr>
        <w:pStyle w:val="ListParagraph"/>
        <w:numPr>
          <w:ilvl w:val="0"/>
          <w:numId w:val="41"/>
        </w:numPr>
        <w:spacing w:after="0"/>
        <w:ind w:leftChars="0"/>
        <w:contextualSpacing/>
        <w:jc w:val="both"/>
        <w:rPr>
          <w:b/>
          <w:bCs/>
        </w:rPr>
      </w:pPr>
      <w:r w:rsidRPr="00B62D30">
        <w:t xml:space="preserve">Time offset2 indicates a time prior to a slot where the </w:t>
      </w:r>
      <w:proofErr w:type="spellStart"/>
      <w:r w:rsidRPr="00B62D30">
        <w:t>drx-onDurationTimer</w:t>
      </w:r>
      <w:proofErr w:type="spellEnd"/>
      <w:r w:rsidRPr="00B62D30">
        <w:t xml:space="preserve"> would start</w:t>
      </w:r>
    </w:p>
    <w:p w14:paraId="4A17FEF6" w14:textId="77777777" w:rsidR="006C068D" w:rsidRPr="00B62D30" w:rsidRDefault="006C068D" w:rsidP="006C068D">
      <w:pPr>
        <w:pStyle w:val="ListParagraph"/>
        <w:numPr>
          <w:ilvl w:val="1"/>
          <w:numId w:val="41"/>
        </w:numPr>
        <w:spacing w:after="0"/>
        <w:ind w:leftChars="0"/>
        <w:contextualSpacing/>
        <w:jc w:val="both"/>
        <w:rPr>
          <w:b/>
          <w:bCs/>
        </w:rPr>
      </w:pPr>
      <w:r w:rsidRPr="00B62D30">
        <w:t xml:space="preserve">UE monitors the first Z LP-WUS MO(s) at or after Time offset2. </w:t>
      </w:r>
    </w:p>
    <w:p w14:paraId="159D096C" w14:textId="77777777" w:rsidR="006C068D" w:rsidRPr="00B62D30" w:rsidRDefault="006C068D" w:rsidP="006C068D">
      <w:pPr>
        <w:pStyle w:val="ListParagraph"/>
        <w:numPr>
          <w:ilvl w:val="2"/>
          <w:numId w:val="41"/>
        </w:numPr>
        <w:spacing w:after="0"/>
        <w:ind w:leftChars="0"/>
        <w:contextualSpacing/>
        <w:jc w:val="both"/>
        <w:rPr>
          <w:b/>
          <w:bCs/>
        </w:rPr>
      </w:pPr>
      <w:r w:rsidRPr="00B62D30">
        <w:rPr>
          <w:strike/>
          <w:color w:val="FF0000"/>
        </w:rPr>
        <w:t>FFS: How to determine the value of</w:t>
      </w:r>
      <w:r w:rsidRPr="00B62D30">
        <w:t xml:space="preserve"> Z</w:t>
      </w:r>
      <w:r w:rsidRPr="00B62D30">
        <w:rPr>
          <w:rFonts w:hint="eastAsia"/>
          <w:color w:val="FF0000"/>
        </w:rPr>
        <w:t xml:space="preserve"> is RRC configured</w:t>
      </w:r>
    </w:p>
    <w:p w14:paraId="447F36D8" w14:textId="77777777" w:rsidR="006C068D" w:rsidRPr="00B62D30" w:rsidRDefault="006C068D" w:rsidP="006C068D">
      <w:pPr>
        <w:pStyle w:val="ListParagraph"/>
        <w:numPr>
          <w:ilvl w:val="1"/>
          <w:numId w:val="41"/>
        </w:numPr>
        <w:spacing w:after="0"/>
        <w:ind w:leftChars="0"/>
        <w:contextualSpacing/>
        <w:jc w:val="both"/>
        <w:rPr>
          <w:b/>
          <w:bCs/>
        </w:rPr>
      </w:pPr>
      <w:r w:rsidRPr="00B62D30">
        <w:t>Time offset2 is RRC configured</w:t>
      </w:r>
    </w:p>
    <w:p w14:paraId="5F67E8AA" w14:textId="77777777" w:rsidR="006C068D" w:rsidRPr="00B62D30" w:rsidRDefault="006C068D" w:rsidP="006C068D">
      <w:pPr>
        <w:spacing w:after="0"/>
        <w:contextualSpacing/>
        <w:jc w:val="both"/>
        <w:rPr>
          <w:strike/>
          <w:color w:val="FF0000"/>
        </w:rPr>
      </w:pPr>
      <w:r w:rsidRPr="00B62D30">
        <w:t xml:space="preserve">UE is not required to monitor LP-WUS during the X [slots/symbols] prior to the beginning of a slot where the UE would start the </w:t>
      </w:r>
      <w:proofErr w:type="spellStart"/>
      <w:r w:rsidRPr="00B62D30">
        <w:t>drx-onDurationTimer</w:t>
      </w:r>
      <w:proofErr w:type="spellEnd"/>
      <w:r w:rsidRPr="00B62D30">
        <w:t xml:space="preserve">. </w:t>
      </w:r>
      <w:r w:rsidRPr="00B62D30">
        <w:rPr>
          <w:strike/>
          <w:color w:val="FF0000"/>
        </w:rPr>
        <w:t>FFS: How</w:t>
      </w:r>
      <w:r w:rsidRPr="00B62D30">
        <w:t xml:space="preserve"> X is </w:t>
      </w:r>
      <w:r w:rsidRPr="00B62D30">
        <w:rPr>
          <w:strike/>
          <w:color w:val="FF0000"/>
        </w:rPr>
        <w:t>determin</w:t>
      </w:r>
      <w:r w:rsidRPr="00B62D30">
        <w:rPr>
          <w:rFonts w:hint="eastAsia"/>
          <w:strike/>
          <w:color w:val="FF0000"/>
        </w:rPr>
        <w:t>ed</w:t>
      </w:r>
      <w:r w:rsidRPr="00B62D30">
        <w:rPr>
          <w:rFonts w:hint="eastAsia"/>
          <w:color w:val="FF0000"/>
        </w:rPr>
        <w:t xml:space="preserve"> given </w:t>
      </w:r>
      <w:r w:rsidRPr="00B62D30">
        <w:rPr>
          <w:color w:val="FF0000"/>
        </w:rPr>
        <w:t>based on</w:t>
      </w:r>
      <w:r w:rsidRPr="00B62D30">
        <w:rPr>
          <w:rFonts w:hint="eastAsia"/>
          <w:color w:val="FF0000"/>
        </w:rPr>
        <w:t xml:space="preserve"> the minimum time gap reported by UE capability</w:t>
      </w:r>
      <w:r w:rsidRPr="00B62D30">
        <w:rPr>
          <w:rFonts w:hint="eastAsia"/>
        </w:rPr>
        <w:t>.</w:t>
      </w:r>
    </w:p>
    <w:p w14:paraId="3055A6B0" w14:textId="77777777" w:rsidR="006C068D" w:rsidRPr="00B62D30" w:rsidRDefault="006C068D" w:rsidP="006C068D">
      <w:pPr>
        <w:spacing w:after="0"/>
        <w:rPr>
          <w:lang w:eastAsia="zh-CN" w:bidi="ar"/>
        </w:rPr>
      </w:pPr>
    </w:p>
    <w:p w14:paraId="60E87B1D" w14:textId="77777777" w:rsidR="006C068D" w:rsidRPr="00B62D30" w:rsidRDefault="006C068D" w:rsidP="006C068D">
      <w:pPr>
        <w:spacing w:after="0"/>
        <w:rPr>
          <w:b/>
          <w:bCs/>
        </w:rPr>
      </w:pPr>
      <w:r w:rsidRPr="00B62D30">
        <w:rPr>
          <w:b/>
          <w:bCs/>
          <w:highlight w:val="green"/>
        </w:rPr>
        <w:t>Agreement</w:t>
      </w:r>
    </w:p>
    <w:p w14:paraId="51C7E4D2" w14:textId="77777777" w:rsidR="006C068D" w:rsidRPr="00B62D30" w:rsidRDefault="006C068D" w:rsidP="006C068D">
      <w:pPr>
        <w:pStyle w:val="ListParagraph"/>
        <w:numPr>
          <w:ilvl w:val="0"/>
          <w:numId w:val="45"/>
        </w:numPr>
        <w:spacing w:after="0"/>
        <w:ind w:leftChars="0"/>
        <w:contextualSpacing/>
        <w:jc w:val="both"/>
        <w:rPr>
          <w:b/>
          <w:bCs/>
          <w:lang w:val="en-US"/>
        </w:rPr>
      </w:pPr>
      <w:r w:rsidRPr="00B62D30">
        <w:rPr>
          <w:rFonts w:hint="eastAsia"/>
          <w:lang w:val="en-US"/>
        </w:rPr>
        <w:t>Update previous a</w:t>
      </w:r>
      <w:r w:rsidRPr="00B62D30">
        <w:rPr>
          <w:lang w:val="en-US"/>
        </w:rPr>
        <w:t>greement</w:t>
      </w:r>
      <w:r w:rsidRPr="00B62D30">
        <w:rPr>
          <w:rFonts w:hint="eastAsia"/>
          <w:lang w:val="en-US"/>
        </w:rPr>
        <w:t xml:space="preserve"> </w:t>
      </w:r>
      <w:r w:rsidRPr="00B62D30">
        <w:rPr>
          <w:rFonts w:hint="eastAsia"/>
          <w:color w:val="FF0000"/>
          <w:lang w:val="en-US"/>
        </w:rPr>
        <w:t>in red</w:t>
      </w:r>
      <w:r w:rsidRPr="00B62D30">
        <w:rPr>
          <w:rFonts w:hint="eastAsia"/>
          <w:lang w:val="en-US"/>
        </w:rPr>
        <w:t>:</w:t>
      </w:r>
    </w:p>
    <w:p w14:paraId="7CA22B98" w14:textId="77777777" w:rsidR="006C068D" w:rsidRPr="00A96BA2" w:rsidRDefault="006C068D" w:rsidP="006C068D">
      <w:pPr>
        <w:spacing w:after="0"/>
        <w:rPr>
          <w:b/>
          <w:bCs/>
        </w:rPr>
      </w:pPr>
      <w:r w:rsidRPr="00A96BA2">
        <w:rPr>
          <w:rFonts w:hint="eastAsia"/>
          <w:b/>
          <w:bCs/>
          <w:highlight w:val="green"/>
        </w:rPr>
        <w:t>Agreement</w:t>
      </w:r>
    </w:p>
    <w:p w14:paraId="746F6837" w14:textId="77777777" w:rsidR="006C068D" w:rsidRPr="00B62D30" w:rsidRDefault="006C068D" w:rsidP="006C068D">
      <w:pPr>
        <w:pStyle w:val="ListParagraph"/>
        <w:numPr>
          <w:ilvl w:val="0"/>
          <w:numId w:val="45"/>
        </w:numPr>
        <w:spacing w:after="0"/>
        <w:ind w:leftChars="0"/>
        <w:contextualSpacing/>
        <w:jc w:val="both"/>
        <w:rPr>
          <w:b/>
          <w:bCs/>
          <w:lang w:val="en-US"/>
        </w:rPr>
      </w:pPr>
      <w:r w:rsidRPr="00B62D30">
        <w:rPr>
          <w:lang w:val="en-US"/>
        </w:rPr>
        <w:t>For LP-WUS MOs in connected mode for Option 1-2, support Approach 1:</w:t>
      </w:r>
    </w:p>
    <w:p w14:paraId="70FE0BE0" w14:textId="77777777" w:rsidR="006C068D" w:rsidRPr="00B62D30" w:rsidRDefault="006C068D" w:rsidP="006C068D">
      <w:pPr>
        <w:pStyle w:val="ListParagraph"/>
        <w:numPr>
          <w:ilvl w:val="1"/>
          <w:numId w:val="45"/>
        </w:numPr>
        <w:spacing w:after="0"/>
        <w:ind w:leftChars="0"/>
        <w:contextualSpacing/>
        <w:jc w:val="both"/>
        <w:rPr>
          <w:b/>
          <w:bCs/>
          <w:lang w:val="en-US"/>
        </w:rPr>
      </w:pPr>
      <w:r w:rsidRPr="00B62D30">
        <w:rPr>
          <w:lang w:val="en-US"/>
        </w:rPr>
        <w:t xml:space="preserve">LP-WUS MOs, including </w:t>
      </w:r>
      <w:r w:rsidRPr="00B62D30">
        <w:rPr>
          <w:color w:val="FF0000"/>
          <w:lang w:val="en-US"/>
        </w:rPr>
        <w:t xml:space="preserve">a </w:t>
      </w:r>
      <w:r w:rsidRPr="00B62D30">
        <w:rPr>
          <w:lang w:val="en-US"/>
        </w:rPr>
        <w:t xml:space="preserve">periodicity and </w:t>
      </w:r>
      <w:r w:rsidRPr="00B62D30">
        <w:rPr>
          <w:color w:val="FF0000"/>
          <w:lang w:val="en-US"/>
        </w:rPr>
        <w:t xml:space="preserve">a </w:t>
      </w:r>
      <w:r w:rsidRPr="00B62D30">
        <w:rPr>
          <w:lang w:val="en-US"/>
        </w:rPr>
        <w:t xml:space="preserve">time offset3, are configured independently from the C-DRX periodicity/offset by new RRC parameter(s). </w:t>
      </w:r>
    </w:p>
    <w:p w14:paraId="5D1A80FE" w14:textId="77777777" w:rsidR="006C068D" w:rsidRPr="00B62D30" w:rsidRDefault="006C068D" w:rsidP="006C068D">
      <w:pPr>
        <w:pStyle w:val="ListParagraph"/>
        <w:numPr>
          <w:ilvl w:val="2"/>
          <w:numId w:val="45"/>
        </w:numPr>
        <w:spacing w:after="0"/>
        <w:ind w:leftChars="0"/>
        <w:contextualSpacing/>
        <w:jc w:val="both"/>
        <w:rPr>
          <w:b/>
          <w:bCs/>
          <w:strike/>
          <w:color w:val="FF0000"/>
          <w:lang w:val="en-US"/>
        </w:rPr>
      </w:pPr>
      <w:r w:rsidRPr="00B62D30">
        <w:rPr>
          <w:strike/>
          <w:color w:val="FF0000"/>
          <w:lang w:val="en-US"/>
        </w:rPr>
        <w:t>FFS one or multiple MOs per periodicity</w:t>
      </w:r>
    </w:p>
    <w:p w14:paraId="5CD36A69" w14:textId="77777777" w:rsidR="006C068D" w:rsidRPr="00B62D30" w:rsidRDefault="006C068D" w:rsidP="006C068D">
      <w:pPr>
        <w:pStyle w:val="ListParagraph"/>
        <w:numPr>
          <w:ilvl w:val="2"/>
          <w:numId w:val="45"/>
        </w:numPr>
        <w:spacing w:after="0"/>
        <w:ind w:leftChars="0"/>
        <w:contextualSpacing/>
        <w:jc w:val="both"/>
        <w:rPr>
          <w:b/>
          <w:bCs/>
          <w:color w:val="FF0000"/>
          <w:lang w:val="en-US"/>
        </w:rPr>
      </w:pPr>
      <w:r w:rsidRPr="00B62D30">
        <w:rPr>
          <w:rFonts w:hint="eastAsia"/>
          <w:color w:val="FF0000"/>
          <w:lang w:val="en-US"/>
        </w:rPr>
        <w:t>UE is configur</w:t>
      </w:r>
      <w:r w:rsidRPr="00B62D30">
        <w:rPr>
          <w:color w:val="FF0000"/>
          <w:lang w:val="en-US"/>
        </w:rPr>
        <w:t>e</w:t>
      </w:r>
      <w:r w:rsidRPr="00B62D30">
        <w:rPr>
          <w:rFonts w:hint="eastAsia"/>
          <w:color w:val="FF0000"/>
          <w:lang w:val="en-US"/>
        </w:rPr>
        <w:t xml:space="preserve">d with </w:t>
      </w:r>
      <w:r w:rsidRPr="00B62D30">
        <w:rPr>
          <w:color w:val="FF0000"/>
          <w:lang w:val="en-US"/>
        </w:rPr>
        <w:t>a</w:t>
      </w:r>
      <w:r w:rsidRPr="00B62D30">
        <w:rPr>
          <w:rFonts w:hint="eastAsia"/>
          <w:color w:val="FF0000"/>
          <w:lang w:val="en-US"/>
        </w:rPr>
        <w:t xml:space="preserve"> </w:t>
      </w:r>
      <w:r w:rsidRPr="00B62D30">
        <w:rPr>
          <w:color w:val="FF0000"/>
          <w:lang w:val="en-US"/>
        </w:rPr>
        <w:t>number</w:t>
      </w:r>
      <w:r w:rsidRPr="00B62D30">
        <w:rPr>
          <w:rFonts w:hint="eastAsia"/>
          <w:color w:val="FF0000"/>
          <w:lang w:val="en-US"/>
        </w:rPr>
        <w:t xml:space="preserve"> of MOs </w:t>
      </w:r>
      <w:r w:rsidRPr="00B62D30">
        <w:rPr>
          <w:color w:val="FF0000"/>
          <w:lang w:val="en-US"/>
        </w:rPr>
        <w:t>for the</w:t>
      </w:r>
      <w:r w:rsidRPr="00B62D30">
        <w:rPr>
          <w:rFonts w:hint="eastAsia"/>
          <w:color w:val="FF0000"/>
          <w:lang w:val="en-US"/>
        </w:rPr>
        <w:t xml:space="preserve"> periodicity by RRC</w:t>
      </w:r>
    </w:p>
    <w:p w14:paraId="35A62BB1" w14:textId="77777777" w:rsidR="006C068D" w:rsidRPr="00B62D30" w:rsidRDefault="006C068D" w:rsidP="006C068D">
      <w:pPr>
        <w:pStyle w:val="ListParagraph"/>
        <w:numPr>
          <w:ilvl w:val="1"/>
          <w:numId w:val="45"/>
        </w:numPr>
        <w:spacing w:after="0"/>
        <w:ind w:leftChars="0"/>
        <w:contextualSpacing/>
        <w:jc w:val="both"/>
        <w:rPr>
          <w:b/>
          <w:bCs/>
          <w:lang w:val="en-US"/>
        </w:rPr>
      </w:pPr>
      <w:r w:rsidRPr="00B62D30">
        <w:rPr>
          <w:lang w:val="en-US"/>
        </w:rPr>
        <w:t xml:space="preserve">UE monitors LP-WUS in the LP-WUS MOs and, if triggered to wake up, starts a new timer for PDCCH monitoring triggered by LP-WUS </w:t>
      </w:r>
    </w:p>
    <w:p w14:paraId="42E6EE35" w14:textId="77777777" w:rsidR="006C068D" w:rsidRPr="00B62D30" w:rsidRDefault="006C068D" w:rsidP="006C068D">
      <w:pPr>
        <w:pStyle w:val="ListParagraph"/>
        <w:numPr>
          <w:ilvl w:val="2"/>
          <w:numId w:val="45"/>
        </w:numPr>
        <w:spacing w:after="0"/>
        <w:ind w:leftChars="0"/>
        <w:contextualSpacing/>
        <w:jc w:val="both"/>
        <w:rPr>
          <w:b/>
          <w:bCs/>
          <w:strike/>
          <w:color w:val="FF0000"/>
        </w:rPr>
      </w:pPr>
      <w:r w:rsidRPr="00B62D30">
        <w:rPr>
          <w:strike/>
          <w:color w:val="FF0000"/>
        </w:rPr>
        <w:t>FFS: Definition of time offset4</w:t>
      </w:r>
    </w:p>
    <w:p w14:paraId="304D36FB" w14:textId="77777777" w:rsidR="006C068D" w:rsidRPr="00B62D30" w:rsidRDefault="006C068D" w:rsidP="006C068D">
      <w:pPr>
        <w:pStyle w:val="ListParagraph"/>
        <w:numPr>
          <w:ilvl w:val="2"/>
          <w:numId w:val="45"/>
        </w:numPr>
        <w:spacing w:after="0"/>
        <w:ind w:leftChars="0"/>
        <w:contextualSpacing/>
        <w:jc w:val="both"/>
        <w:rPr>
          <w:b/>
          <w:bCs/>
          <w:lang w:val="en-US"/>
        </w:rPr>
      </w:pPr>
      <w:r w:rsidRPr="00B62D30">
        <w:rPr>
          <w:rFonts w:hint="eastAsia"/>
          <w:lang w:val="en-US"/>
        </w:rPr>
        <w:t>Alt1:</w:t>
      </w:r>
    </w:p>
    <w:p w14:paraId="1D42F8DA" w14:textId="77777777" w:rsidR="006C068D" w:rsidRPr="00B62D30" w:rsidRDefault="006C068D" w:rsidP="006C068D">
      <w:pPr>
        <w:pStyle w:val="ListParagraph"/>
        <w:numPr>
          <w:ilvl w:val="3"/>
          <w:numId w:val="45"/>
        </w:numPr>
        <w:spacing w:after="0"/>
        <w:ind w:leftChars="0"/>
        <w:contextualSpacing/>
        <w:jc w:val="both"/>
        <w:rPr>
          <w:b/>
          <w:bCs/>
          <w:lang w:val="en-US"/>
        </w:rPr>
      </w:pPr>
      <w:r w:rsidRPr="00B62D30">
        <w:rPr>
          <w:strike/>
          <w:color w:val="FF0000"/>
          <w:lang w:val="en-US"/>
        </w:rPr>
        <w:t>The</w:t>
      </w:r>
      <w:r w:rsidRPr="00B62D30">
        <w:rPr>
          <w:color w:val="FF0000"/>
          <w:lang w:val="en-US"/>
        </w:rPr>
        <w:t xml:space="preserve">A </w:t>
      </w:r>
      <w:r w:rsidRPr="00B62D30">
        <w:rPr>
          <w:lang w:val="en-US"/>
        </w:rPr>
        <w:t>time offset4 configured by the network indicating a time</w:t>
      </w:r>
      <w:r w:rsidRPr="00B62D30">
        <w:rPr>
          <w:rFonts w:hint="eastAsia"/>
          <w:lang w:val="en-US"/>
        </w:rPr>
        <w:t xml:space="preserve"> </w:t>
      </w:r>
      <w:r w:rsidRPr="00B62D30">
        <w:rPr>
          <w:rFonts w:hint="eastAsia"/>
          <w:color w:val="FF0000"/>
          <w:lang w:val="en-US"/>
        </w:rPr>
        <w:t>from the first LP-WUS MO per periodic</w:t>
      </w:r>
      <w:r w:rsidRPr="00B62D30">
        <w:rPr>
          <w:color w:val="FF0000"/>
          <w:lang w:val="en-US"/>
        </w:rPr>
        <w:t>it</w:t>
      </w:r>
      <w:r w:rsidRPr="00B62D30">
        <w:rPr>
          <w:rFonts w:hint="eastAsia"/>
          <w:color w:val="FF0000"/>
          <w:lang w:val="en-US"/>
        </w:rPr>
        <w:t>y</w:t>
      </w:r>
      <w:r w:rsidRPr="00B62D30">
        <w:rPr>
          <w:lang w:val="en-US"/>
        </w:rPr>
        <w:t>, after which the UE starts PDCCH monitoring via starting the new timer.</w:t>
      </w:r>
    </w:p>
    <w:p w14:paraId="2D51897B" w14:textId="77777777" w:rsidR="006C068D" w:rsidRPr="00B62D30" w:rsidRDefault="006C068D" w:rsidP="006C068D">
      <w:pPr>
        <w:pStyle w:val="ListParagraph"/>
        <w:numPr>
          <w:ilvl w:val="3"/>
          <w:numId w:val="45"/>
        </w:numPr>
        <w:spacing w:after="0"/>
        <w:ind w:leftChars="0"/>
        <w:contextualSpacing/>
        <w:jc w:val="both"/>
        <w:rPr>
          <w:b/>
          <w:bCs/>
          <w:lang w:val="en-US"/>
        </w:rPr>
      </w:pPr>
      <w:r w:rsidRPr="00B62D30">
        <w:rPr>
          <w:color w:val="FF0000"/>
          <w:lang w:val="en-US"/>
        </w:rPr>
        <w:t xml:space="preserve">The time gap from the last LP-WUS MO </w:t>
      </w:r>
      <w:r w:rsidRPr="00B62D30">
        <w:rPr>
          <w:rFonts w:hint="eastAsia"/>
          <w:color w:val="FF0000"/>
          <w:lang w:val="en-US"/>
        </w:rPr>
        <w:t xml:space="preserve">per periodicity </w:t>
      </w:r>
      <w:r w:rsidRPr="00B62D30">
        <w:rPr>
          <w:color w:val="FF0000"/>
          <w:lang w:val="en-US"/>
        </w:rPr>
        <w:t xml:space="preserve">and the </w:t>
      </w:r>
      <w:r w:rsidRPr="00B62D30">
        <w:rPr>
          <w:rFonts w:hint="eastAsia"/>
          <w:color w:val="FF0000"/>
          <w:lang w:val="en-US"/>
        </w:rPr>
        <w:t>start of new timer</w:t>
      </w:r>
      <w:r w:rsidRPr="00B62D30">
        <w:rPr>
          <w:color w:val="FF0000"/>
          <w:lang w:val="en-US"/>
        </w:rPr>
        <w:t xml:space="preserve"> is not smaller than the minimum time gap</w:t>
      </w:r>
      <w:r w:rsidRPr="00B62D30">
        <w:rPr>
          <w:rFonts w:hint="eastAsia"/>
          <w:color w:val="FF0000"/>
          <w:lang w:val="en-US"/>
        </w:rPr>
        <w:t xml:space="preserve"> given based on UE capability</w:t>
      </w:r>
    </w:p>
    <w:p w14:paraId="2C13F5B2" w14:textId="77777777" w:rsidR="006C068D" w:rsidRPr="00B62D30" w:rsidRDefault="006C068D" w:rsidP="006C068D">
      <w:pPr>
        <w:spacing w:after="0"/>
        <w:contextualSpacing/>
        <w:jc w:val="both"/>
        <w:rPr>
          <w:b/>
          <w:bCs/>
          <w:color w:val="FF0000"/>
          <w:lang w:val="en-US"/>
        </w:rPr>
      </w:pPr>
    </w:p>
    <w:p w14:paraId="14C5887B" w14:textId="77777777" w:rsidR="006C068D" w:rsidRPr="00B62D30" w:rsidRDefault="006C068D" w:rsidP="006C068D">
      <w:pPr>
        <w:pStyle w:val="BodyText"/>
        <w:spacing w:after="0"/>
        <w:rPr>
          <w:b/>
          <w:bCs/>
          <w:szCs w:val="20"/>
          <w:highlight w:val="green"/>
          <w:lang w:val="en-US"/>
        </w:rPr>
      </w:pPr>
      <w:r w:rsidRPr="00B62D30">
        <w:rPr>
          <w:b/>
          <w:bCs/>
          <w:szCs w:val="20"/>
          <w:highlight w:val="green"/>
          <w:lang w:val="en-US"/>
        </w:rPr>
        <w:t>Agreement</w:t>
      </w:r>
    </w:p>
    <w:p w14:paraId="79118FDA" w14:textId="77777777" w:rsidR="006C068D" w:rsidRPr="00A96BA2" w:rsidRDefault="006C068D" w:rsidP="006C068D">
      <w:pPr>
        <w:pStyle w:val="BodyText"/>
        <w:overflowPunct w:val="0"/>
        <w:spacing w:after="0"/>
        <w:rPr>
          <w:szCs w:val="20"/>
          <w:lang w:val="en-US"/>
        </w:rPr>
      </w:pPr>
      <w:r w:rsidRPr="00A96BA2">
        <w:rPr>
          <w:szCs w:val="20"/>
          <w:lang w:val="en-US"/>
        </w:rPr>
        <w:t>For the UE capability report on the minimum time gap</w:t>
      </w:r>
      <w:r w:rsidRPr="00A96BA2">
        <w:rPr>
          <w:rFonts w:hint="eastAsia"/>
          <w:szCs w:val="20"/>
          <w:lang w:val="en-US"/>
        </w:rPr>
        <w:t xml:space="preserve"> </w:t>
      </w:r>
      <w:r w:rsidRPr="00A96BA2">
        <w:rPr>
          <w:szCs w:val="20"/>
          <w:lang w:val="en-US"/>
        </w:rPr>
        <w:t xml:space="preserve">is </w:t>
      </w:r>
      <w:r w:rsidRPr="00A96BA2">
        <w:rPr>
          <w:rFonts w:hint="eastAsia"/>
          <w:szCs w:val="20"/>
          <w:lang w:val="en-US"/>
        </w:rPr>
        <w:t xml:space="preserve">between the </w:t>
      </w:r>
      <w:r w:rsidRPr="00A96BA2">
        <w:rPr>
          <w:szCs w:val="20"/>
          <w:lang w:val="en-US"/>
        </w:rPr>
        <w:t xml:space="preserve">end of the </w:t>
      </w:r>
      <w:r w:rsidRPr="00A96BA2">
        <w:rPr>
          <w:rFonts w:hint="eastAsia"/>
          <w:szCs w:val="20"/>
          <w:lang w:val="en-US"/>
        </w:rPr>
        <w:t xml:space="preserve">last symbol of LP-WUS and </w:t>
      </w:r>
      <w:r w:rsidRPr="00A96BA2">
        <w:rPr>
          <w:szCs w:val="20"/>
          <w:lang w:val="en-US"/>
        </w:rPr>
        <w:t xml:space="preserve">the time where MR starts PDCCH monitoring regardless of SCS, support X=3 candidate values corresponding to </w:t>
      </w:r>
      <w:r w:rsidRPr="00A96BA2">
        <w:rPr>
          <w:rFonts w:hint="eastAsia"/>
          <w:szCs w:val="20"/>
          <w:lang w:val="en-US"/>
        </w:rPr>
        <w:t>{V1=[3,5,6], V2=[10,13,20]</w:t>
      </w:r>
      <w:r w:rsidRPr="00A96BA2">
        <w:rPr>
          <w:szCs w:val="20"/>
          <w:lang w:val="en-US"/>
        </w:rPr>
        <w:t xml:space="preserve">, </w:t>
      </w:r>
      <w:r w:rsidRPr="00A96BA2">
        <w:rPr>
          <w:rFonts w:hint="eastAsia"/>
          <w:szCs w:val="20"/>
          <w:lang w:val="en-US"/>
        </w:rPr>
        <w:t>V3=[33,42]</w:t>
      </w:r>
      <w:r w:rsidRPr="00A96BA2">
        <w:rPr>
          <w:szCs w:val="20"/>
          <w:lang w:val="en-US"/>
        </w:rPr>
        <w:t>}</w:t>
      </w:r>
      <w:proofErr w:type="spellStart"/>
      <w:r w:rsidRPr="00A96BA2">
        <w:rPr>
          <w:szCs w:val="20"/>
          <w:lang w:val="en-US"/>
        </w:rPr>
        <w:t>ms</w:t>
      </w:r>
      <w:proofErr w:type="spellEnd"/>
      <w:r w:rsidRPr="00A96BA2">
        <w:rPr>
          <w:szCs w:val="20"/>
          <w:lang w:val="en-US"/>
        </w:rPr>
        <w:t xml:space="preserve"> where V1&lt;V2&lt;V3.</w:t>
      </w:r>
    </w:p>
    <w:p w14:paraId="31C88EBD" w14:textId="77777777" w:rsidR="006C068D" w:rsidRPr="00B62D30" w:rsidRDefault="006C068D" w:rsidP="006C068D">
      <w:pPr>
        <w:pStyle w:val="BodyText"/>
        <w:numPr>
          <w:ilvl w:val="0"/>
          <w:numId w:val="41"/>
        </w:numPr>
        <w:overflowPunct w:val="0"/>
        <w:spacing w:after="0"/>
        <w:rPr>
          <w:szCs w:val="20"/>
          <w:lang w:val="en-US"/>
        </w:rPr>
      </w:pPr>
      <w:r w:rsidRPr="00B62D30">
        <w:rPr>
          <w:szCs w:val="20"/>
          <w:lang w:val="en-US"/>
        </w:rPr>
        <w:t>FFS: Whether to support different set of values for different receiver types</w:t>
      </w:r>
    </w:p>
    <w:p w14:paraId="7618BBE7" w14:textId="77777777" w:rsidR="006C068D" w:rsidRPr="00B62D30" w:rsidRDefault="006C068D" w:rsidP="006C068D">
      <w:pPr>
        <w:spacing w:after="0"/>
        <w:rPr>
          <w:lang w:val="en-US" w:eastAsia="zh-CN" w:bidi="ar"/>
        </w:rPr>
      </w:pPr>
    </w:p>
    <w:p w14:paraId="2DED858E" w14:textId="77777777" w:rsidR="006C068D" w:rsidRPr="00B62D30" w:rsidRDefault="006C068D" w:rsidP="006C068D">
      <w:pPr>
        <w:spacing w:after="0"/>
        <w:rPr>
          <w:b/>
          <w:bCs/>
          <w:lang w:val="en-US" w:eastAsia="zh-CN" w:bidi="ar"/>
        </w:rPr>
      </w:pPr>
      <w:r w:rsidRPr="00B62D30">
        <w:rPr>
          <w:b/>
          <w:bCs/>
          <w:lang w:val="en-US" w:eastAsia="zh-CN" w:bidi="ar"/>
        </w:rPr>
        <w:t>Conclusion</w:t>
      </w:r>
    </w:p>
    <w:p w14:paraId="0C295D26" w14:textId="77777777" w:rsidR="006C068D" w:rsidRPr="00B62D30" w:rsidRDefault="006C068D" w:rsidP="006C068D">
      <w:pPr>
        <w:spacing w:after="0"/>
        <w:contextualSpacing/>
        <w:jc w:val="both"/>
        <w:rPr>
          <w:b/>
          <w:bCs/>
          <w:lang w:val="en-US"/>
        </w:rPr>
      </w:pPr>
      <w:r w:rsidRPr="00B62D30">
        <w:rPr>
          <w:rFonts w:hint="eastAsia"/>
          <w:lang w:val="en-US"/>
        </w:rPr>
        <w:t xml:space="preserve">There is no consensus in RAN1 </w:t>
      </w:r>
      <w:r w:rsidRPr="00B62D30">
        <w:rPr>
          <w:lang w:val="en-US"/>
        </w:rPr>
        <w:t xml:space="preserve">on </w:t>
      </w:r>
      <w:r w:rsidRPr="00B62D30">
        <w:rPr>
          <w:rFonts w:hint="eastAsia"/>
          <w:lang w:val="en-US"/>
        </w:rPr>
        <w:t>whether to introduce any enhancements of PDCCH skipping indication for the interaction with LP-WUS in RRC connected mode in Rel-19.</w:t>
      </w:r>
    </w:p>
    <w:p w14:paraId="29E73600" w14:textId="77777777" w:rsidR="006C068D" w:rsidRPr="00B62D30" w:rsidRDefault="006C068D" w:rsidP="006C068D">
      <w:pPr>
        <w:spacing w:after="0"/>
        <w:rPr>
          <w:lang w:val="en-US" w:eastAsia="zh-CN" w:bidi="ar"/>
        </w:rPr>
      </w:pPr>
    </w:p>
    <w:p w14:paraId="260F6482" w14:textId="77777777" w:rsidR="006C068D" w:rsidRPr="00B62D30" w:rsidRDefault="006C068D" w:rsidP="006C068D">
      <w:pPr>
        <w:pStyle w:val="BodyText"/>
        <w:spacing w:after="0"/>
        <w:rPr>
          <w:b/>
          <w:bCs/>
          <w:szCs w:val="20"/>
          <w:highlight w:val="green"/>
          <w:lang w:val="en-US"/>
        </w:rPr>
      </w:pPr>
      <w:r w:rsidRPr="00B62D30">
        <w:rPr>
          <w:b/>
          <w:bCs/>
          <w:szCs w:val="20"/>
          <w:highlight w:val="green"/>
          <w:lang w:val="en-US"/>
        </w:rPr>
        <w:t>Agreement</w:t>
      </w:r>
    </w:p>
    <w:p w14:paraId="378FA625" w14:textId="77777777" w:rsidR="006C068D" w:rsidRPr="00B62D30" w:rsidRDefault="006C068D" w:rsidP="006C068D">
      <w:pPr>
        <w:spacing w:after="0"/>
        <w:contextualSpacing/>
        <w:jc w:val="both"/>
        <w:rPr>
          <w:b/>
          <w:bCs/>
          <w:lang w:val="en-US"/>
        </w:rPr>
      </w:pPr>
      <w:r w:rsidRPr="00B62D30">
        <w:rPr>
          <w:lang w:val="en-US"/>
        </w:rPr>
        <w:t xml:space="preserve">For RRC CONNECTED mode </w:t>
      </w:r>
      <w:r w:rsidRPr="00B62D30">
        <w:rPr>
          <w:rFonts w:hint="eastAsia"/>
          <w:lang w:val="en-US"/>
        </w:rPr>
        <w:t xml:space="preserve">when </w:t>
      </w:r>
      <w:r w:rsidRPr="00B62D30">
        <w:rPr>
          <w:lang w:val="en-US"/>
        </w:rPr>
        <w:t xml:space="preserve">LP-WUS </w:t>
      </w:r>
      <w:r w:rsidRPr="00B62D30">
        <w:rPr>
          <w:rFonts w:hint="eastAsia"/>
          <w:lang w:val="en-US"/>
        </w:rPr>
        <w:t>is</w:t>
      </w:r>
      <w:r w:rsidRPr="00B62D30">
        <w:rPr>
          <w:lang w:val="en-US"/>
        </w:rPr>
        <w:t xml:space="preserve"> configured</w:t>
      </w:r>
      <w:r w:rsidRPr="00B62D30">
        <w:rPr>
          <w:rFonts w:hint="eastAsia"/>
          <w:lang w:val="en-US"/>
        </w:rPr>
        <w:t xml:space="preserve"> with Cell DTX,</w:t>
      </w:r>
      <w:r w:rsidRPr="00B62D30">
        <w:rPr>
          <w:lang w:val="en-US"/>
        </w:rPr>
        <w:t xml:space="preserve"> </w:t>
      </w:r>
      <w:r w:rsidRPr="00B62D30">
        <w:rPr>
          <w:rFonts w:hint="eastAsia"/>
          <w:lang w:val="en-US"/>
        </w:rPr>
        <w:t>d</w:t>
      </w:r>
      <w:r w:rsidRPr="00B62D30">
        <w:rPr>
          <w:lang w:val="en-US"/>
        </w:rPr>
        <w:t>uring Cell DTX inactive time,</w:t>
      </w:r>
      <w:r w:rsidRPr="00B62D30">
        <w:rPr>
          <w:b/>
          <w:bCs/>
          <w:lang w:val="en-US"/>
        </w:rPr>
        <w:t xml:space="preserve"> t</w:t>
      </w:r>
      <w:r w:rsidRPr="00B62D30">
        <w:rPr>
          <w:lang w:val="en-US"/>
        </w:rPr>
        <w:t xml:space="preserve">he UE is </w:t>
      </w:r>
      <w:r w:rsidRPr="00B62D30">
        <w:rPr>
          <w:rFonts w:hint="eastAsia"/>
          <w:lang w:val="en-US"/>
        </w:rPr>
        <w:t xml:space="preserve">not </w:t>
      </w:r>
      <w:r w:rsidRPr="00B62D30">
        <w:rPr>
          <w:lang w:val="en-US"/>
        </w:rPr>
        <w:t>expected to monitor LP-WUS</w:t>
      </w:r>
      <w:r w:rsidRPr="00B62D30">
        <w:rPr>
          <w:rFonts w:hint="eastAsia"/>
          <w:lang w:val="en-US"/>
        </w:rPr>
        <w:t xml:space="preserve"> both for Option 1-1 and 1-2</w:t>
      </w:r>
    </w:p>
    <w:p w14:paraId="1CE5A7E5" w14:textId="77777777" w:rsidR="006C068D" w:rsidRDefault="006C068D" w:rsidP="006C068D">
      <w:pPr>
        <w:spacing w:after="0"/>
        <w:rPr>
          <w:lang w:val="en-US" w:eastAsia="zh-CN" w:bidi="ar"/>
        </w:rPr>
      </w:pPr>
    </w:p>
    <w:p w14:paraId="3166B67D" w14:textId="77777777" w:rsidR="006C068D" w:rsidRPr="004B03DC" w:rsidRDefault="006C068D" w:rsidP="006C068D">
      <w:pPr>
        <w:spacing w:after="0"/>
        <w:rPr>
          <w:b/>
          <w:bCs/>
          <w:lang w:eastAsia="zh-CN" w:bidi="ar"/>
        </w:rPr>
      </w:pPr>
      <w:r w:rsidRPr="004B03DC">
        <w:rPr>
          <w:b/>
          <w:bCs/>
          <w:highlight w:val="green"/>
          <w:lang w:eastAsia="zh-CN" w:bidi="ar"/>
        </w:rPr>
        <w:t>Agreement</w:t>
      </w:r>
    </w:p>
    <w:p w14:paraId="4C739906" w14:textId="77777777" w:rsidR="006C068D" w:rsidRPr="004B03DC" w:rsidRDefault="006C068D" w:rsidP="006C068D">
      <w:pPr>
        <w:spacing w:after="0"/>
        <w:rPr>
          <w:rFonts w:eastAsia="Yu Mincho"/>
          <w:lang w:eastAsia="ja-JP" w:bidi="ar"/>
        </w:rPr>
      </w:pPr>
      <w:r w:rsidRPr="004B03DC">
        <w:rPr>
          <w:lang w:eastAsia="zh-CN" w:bidi="ar"/>
        </w:rPr>
        <w:t xml:space="preserve">The case where a UE does NOT supports Rel-17 unified TCI framework but supports LP-WUS is supported in Rel-19. For </w:t>
      </w:r>
      <w:r w:rsidRPr="004B03DC">
        <w:rPr>
          <w:rFonts w:eastAsia="Yu Mincho" w:hint="eastAsia"/>
          <w:lang w:eastAsia="ja-JP" w:bidi="ar"/>
        </w:rPr>
        <w:t xml:space="preserve">the TCI state of </w:t>
      </w:r>
      <w:r w:rsidRPr="004B03DC">
        <w:rPr>
          <w:lang w:eastAsia="zh-CN" w:bidi="ar"/>
        </w:rPr>
        <w:t>LP-WUS</w:t>
      </w:r>
      <w:r w:rsidRPr="004B03DC">
        <w:rPr>
          <w:rFonts w:eastAsia="Yu Mincho" w:hint="eastAsia"/>
          <w:lang w:eastAsia="ja-JP" w:bidi="ar"/>
        </w:rPr>
        <w:t xml:space="preserve"> </w:t>
      </w:r>
      <w:r w:rsidRPr="004B03DC">
        <w:rPr>
          <w:lang w:eastAsia="zh-CN" w:bidi="ar"/>
        </w:rPr>
        <w:t>in RRC CONNECTED mode</w:t>
      </w:r>
      <w:r w:rsidRPr="004B03DC">
        <w:rPr>
          <w:rFonts w:eastAsia="Yu Mincho" w:hint="eastAsia"/>
          <w:lang w:eastAsia="ja-JP" w:bidi="ar"/>
        </w:rPr>
        <w:t>,</w:t>
      </w:r>
      <w:r w:rsidRPr="004B03DC">
        <w:rPr>
          <w:rFonts w:eastAsia="Yu Mincho"/>
          <w:lang w:eastAsia="ja-JP" w:bidi="ar"/>
        </w:rPr>
        <w:t xml:space="preserve"> select one of the following in RAN1#121 for this case:</w:t>
      </w:r>
    </w:p>
    <w:p w14:paraId="09C25D31" w14:textId="77777777" w:rsidR="006C068D" w:rsidRPr="004B03DC" w:rsidRDefault="006C068D" w:rsidP="006C068D">
      <w:pPr>
        <w:numPr>
          <w:ilvl w:val="0"/>
          <w:numId w:val="41"/>
        </w:numPr>
        <w:spacing w:after="0"/>
        <w:rPr>
          <w:rFonts w:eastAsia="Yu Mincho"/>
          <w:lang w:eastAsia="ja-JP" w:bidi="ar"/>
        </w:rPr>
      </w:pPr>
      <w:r w:rsidRPr="004B03DC">
        <w:rPr>
          <w:rFonts w:eastAsia="Yu Mincho" w:hint="eastAsia"/>
          <w:lang w:eastAsia="ja-JP" w:bidi="ar"/>
        </w:rPr>
        <w:t xml:space="preserve">Alt1: </w:t>
      </w:r>
      <w:r w:rsidRPr="004B03DC">
        <w:rPr>
          <w:lang w:eastAsia="zh-CN" w:bidi="ar"/>
        </w:rPr>
        <w:t>RRC provides the CORESET ID that UE shall derive the active TCI state for LP-WUS</w:t>
      </w:r>
    </w:p>
    <w:p w14:paraId="007DC465" w14:textId="77777777" w:rsidR="006C068D" w:rsidRPr="004B03DC" w:rsidRDefault="006C068D" w:rsidP="006C068D">
      <w:pPr>
        <w:numPr>
          <w:ilvl w:val="0"/>
          <w:numId w:val="41"/>
        </w:numPr>
        <w:spacing w:after="0"/>
        <w:rPr>
          <w:rFonts w:eastAsia="Yu Mincho"/>
          <w:lang w:eastAsia="ja-JP" w:bidi="ar"/>
        </w:rPr>
      </w:pPr>
      <w:r w:rsidRPr="004B03DC">
        <w:rPr>
          <w:rFonts w:eastAsia="Yu Mincho" w:hint="eastAsia"/>
          <w:lang w:eastAsia="ja-JP" w:bidi="ar"/>
        </w:rPr>
        <w:t xml:space="preserve">Alt2: </w:t>
      </w:r>
      <w:r w:rsidRPr="004B03DC">
        <w:rPr>
          <w:lang w:eastAsia="zh-CN" w:bidi="ar"/>
        </w:rPr>
        <w:t>RRC configure</w:t>
      </w:r>
      <w:r w:rsidRPr="004B03DC">
        <w:rPr>
          <w:rFonts w:eastAsia="Yu Mincho" w:hint="eastAsia"/>
          <w:lang w:eastAsia="ja-JP" w:bidi="ar"/>
        </w:rPr>
        <w:t>s</w:t>
      </w:r>
      <w:r w:rsidRPr="004B03DC">
        <w:rPr>
          <w:lang w:eastAsia="zh-CN" w:bidi="ar"/>
        </w:rPr>
        <w:t xml:space="preserve"> K TCI states </w:t>
      </w:r>
      <w:r w:rsidRPr="004B03DC">
        <w:rPr>
          <w:rFonts w:eastAsia="Yu Mincho" w:hint="eastAsia"/>
          <w:lang w:eastAsia="ja-JP" w:bidi="ar"/>
        </w:rPr>
        <w:t xml:space="preserve">for LP-WUS </w:t>
      </w:r>
      <w:r w:rsidRPr="004B03DC">
        <w:rPr>
          <w:lang w:eastAsia="zh-CN" w:bidi="ar"/>
        </w:rPr>
        <w:t xml:space="preserve">and </w:t>
      </w:r>
      <w:r w:rsidRPr="004B03DC">
        <w:rPr>
          <w:rFonts w:eastAsia="Yu Mincho" w:hint="eastAsia"/>
          <w:lang w:eastAsia="ja-JP" w:bidi="ar"/>
        </w:rPr>
        <w:t xml:space="preserve">new </w:t>
      </w:r>
      <w:r w:rsidRPr="004B03DC">
        <w:rPr>
          <w:lang w:eastAsia="zh-CN" w:bidi="ar"/>
        </w:rPr>
        <w:t xml:space="preserve">MAC-CE </w:t>
      </w:r>
      <w:r w:rsidRPr="004B03DC">
        <w:rPr>
          <w:rFonts w:eastAsia="Yu Mincho" w:hint="eastAsia"/>
          <w:lang w:eastAsia="ja-JP" w:bidi="ar"/>
        </w:rPr>
        <w:t xml:space="preserve">for TCI activation </w:t>
      </w:r>
      <w:r w:rsidRPr="004B03DC">
        <w:rPr>
          <w:lang w:eastAsia="zh-CN" w:bidi="ar"/>
        </w:rPr>
        <w:t xml:space="preserve">activates one </w:t>
      </w:r>
      <w:r w:rsidRPr="004B03DC">
        <w:rPr>
          <w:rFonts w:eastAsia="Yu Mincho" w:hint="eastAsia"/>
          <w:lang w:eastAsia="ja-JP" w:bidi="ar"/>
        </w:rPr>
        <w:t>of them</w:t>
      </w:r>
    </w:p>
    <w:p w14:paraId="73E414E1" w14:textId="77777777" w:rsidR="006C068D" w:rsidRPr="004B03DC" w:rsidRDefault="006C068D" w:rsidP="006C068D">
      <w:pPr>
        <w:spacing w:after="0"/>
        <w:rPr>
          <w:rFonts w:eastAsia="Yu Mincho"/>
          <w:lang w:eastAsia="ja-JP" w:bidi="ar"/>
        </w:rPr>
      </w:pPr>
      <w:r w:rsidRPr="004B03DC">
        <w:rPr>
          <w:lang w:eastAsia="zh-CN" w:bidi="ar"/>
        </w:rPr>
        <w:t xml:space="preserve">The case where a UE supports Rel-17 unified TCI framework and supports LP-WUS is supported in Rel-19. For </w:t>
      </w:r>
      <w:r w:rsidRPr="004B03DC">
        <w:rPr>
          <w:rFonts w:eastAsia="Yu Mincho" w:hint="eastAsia"/>
          <w:lang w:eastAsia="ja-JP" w:bidi="ar"/>
        </w:rPr>
        <w:t xml:space="preserve">the TCI state of </w:t>
      </w:r>
      <w:r w:rsidRPr="004B03DC">
        <w:rPr>
          <w:lang w:eastAsia="zh-CN" w:bidi="ar"/>
        </w:rPr>
        <w:t>LP-WUS</w:t>
      </w:r>
      <w:r w:rsidRPr="004B03DC">
        <w:rPr>
          <w:rFonts w:eastAsia="Yu Mincho" w:hint="eastAsia"/>
          <w:lang w:eastAsia="ja-JP" w:bidi="ar"/>
        </w:rPr>
        <w:t xml:space="preserve"> </w:t>
      </w:r>
      <w:r w:rsidRPr="004B03DC">
        <w:rPr>
          <w:lang w:eastAsia="zh-CN" w:bidi="ar"/>
        </w:rPr>
        <w:t>in RRC CONNECTED mode</w:t>
      </w:r>
      <w:r w:rsidRPr="004B03DC">
        <w:rPr>
          <w:rFonts w:eastAsia="Yu Mincho" w:hint="eastAsia"/>
          <w:lang w:eastAsia="ja-JP" w:bidi="ar"/>
        </w:rPr>
        <w:t>,</w:t>
      </w:r>
    </w:p>
    <w:p w14:paraId="1001F2CE" w14:textId="77777777" w:rsidR="006C068D" w:rsidRPr="004B03DC" w:rsidRDefault="006C068D" w:rsidP="006C068D">
      <w:pPr>
        <w:numPr>
          <w:ilvl w:val="0"/>
          <w:numId w:val="41"/>
        </w:numPr>
        <w:spacing w:after="0"/>
        <w:rPr>
          <w:lang w:eastAsia="zh-CN" w:bidi="ar"/>
        </w:rPr>
      </w:pPr>
      <w:r w:rsidRPr="004B03DC">
        <w:rPr>
          <w:rFonts w:eastAsia="Yu Mincho" w:hint="eastAsia"/>
          <w:lang w:eastAsia="ja-JP" w:bidi="ar"/>
        </w:rPr>
        <w:t xml:space="preserve">When </w:t>
      </w:r>
      <w:r w:rsidRPr="004B03DC">
        <w:rPr>
          <w:lang w:eastAsia="zh-CN" w:bidi="ar"/>
        </w:rPr>
        <w:t>Rel-17 unified TCI framework</w:t>
      </w:r>
      <w:r w:rsidRPr="004B03DC">
        <w:rPr>
          <w:rFonts w:eastAsia="Yu Mincho" w:hint="eastAsia"/>
          <w:lang w:eastAsia="ja-JP" w:bidi="ar"/>
        </w:rPr>
        <w:t xml:space="preserve"> is configured,</w:t>
      </w:r>
      <w:r w:rsidRPr="004B03DC">
        <w:rPr>
          <w:lang w:eastAsia="zh-CN" w:bidi="ar"/>
        </w:rPr>
        <w:t xml:space="preserve"> LP-WUS follows the activated/indicated TCI-state by MAC-CE/DCI, same as other DL channels/signals (no change to DCI format)</w:t>
      </w:r>
    </w:p>
    <w:p w14:paraId="35CC799D" w14:textId="77777777" w:rsidR="006C068D" w:rsidRPr="004B03DC" w:rsidRDefault="006C068D" w:rsidP="006C068D">
      <w:pPr>
        <w:numPr>
          <w:ilvl w:val="0"/>
          <w:numId w:val="41"/>
        </w:numPr>
        <w:spacing w:after="0"/>
        <w:rPr>
          <w:lang w:eastAsia="zh-CN" w:bidi="ar"/>
        </w:rPr>
      </w:pPr>
      <w:r w:rsidRPr="004B03DC">
        <w:rPr>
          <w:lang w:eastAsia="zh-CN" w:bidi="ar"/>
        </w:rPr>
        <w:t xml:space="preserve">When Rel-17 unified TCI framework is NOT configured, </w:t>
      </w:r>
      <w:r w:rsidRPr="004B03DC">
        <w:rPr>
          <w:rFonts w:eastAsia="Yu Mincho"/>
          <w:lang w:eastAsia="ja-JP" w:bidi="ar"/>
        </w:rPr>
        <w:t>select one of the following in RAN1#121 for this case</w:t>
      </w:r>
    </w:p>
    <w:p w14:paraId="00625F65" w14:textId="77777777" w:rsidR="006C068D" w:rsidRPr="004B03DC" w:rsidRDefault="006C068D" w:rsidP="006C068D">
      <w:pPr>
        <w:numPr>
          <w:ilvl w:val="1"/>
          <w:numId w:val="41"/>
        </w:numPr>
        <w:spacing w:after="0"/>
        <w:rPr>
          <w:rFonts w:eastAsia="Yu Mincho"/>
          <w:lang w:eastAsia="ja-JP" w:bidi="ar"/>
        </w:rPr>
      </w:pPr>
      <w:r w:rsidRPr="004B03DC">
        <w:rPr>
          <w:rFonts w:eastAsia="Yu Mincho" w:hint="eastAsia"/>
          <w:lang w:eastAsia="ja-JP" w:bidi="ar"/>
        </w:rPr>
        <w:t xml:space="preserve">Alt1: </w:t>
      </w:r>
      <w:r w:rsidRPr="004B03DC">
        <w:rPr>
          <w:lang w:eastAsia="zh-CN" w:bidi="ar"/>
        </w:rPr>
        <w:t>RRC provides the CORESET ID that UE shall derive the active TCI state for LP-WUS</w:t>
      </w:r>
    </w:p>
    <w:p w14:paraId="58F2539F" w14:textId="77777777" w:rsidR="006C068D" w:rsidRPr="004B03DC" w:rsidRDefault="006C068D" w:rsidP="006C068D">
      <w:pPr>
        <w:numPr>
          <w:ilvl w:val="1"/>
          <w:numId w:val="41"/>
        </w:numPr>
        <w:spacing w:after="0"/>
        <w:rPr>
          <w:rFonts w:eastAsia="Yu Mincho"/>
          <w:lang w:eastAsia="ja-JP" w:bidi="ar"/>
        </w:rPr>
      </w:pPr>
      <w:r w:rsidRPr="004B03DC">
        <w:rPr>
          <w:rFonts w:eastAsia="Yu Mincho" w:hint="eastAsia"/>
          <w:lang w:eastAsia="ja-JP" w:bidi="ar"/>
        </w:rPr>
        <w:t xml:space="preserve">Alt2: </w:t>
      </w:r>
      <w:r w:rsidRPr="004B03DC">
        <w:rPr>
          <w:lang w:eastAsia="zh-CN" w:bidi="ar"/>
        </w:rPr>
        <w:t>RRC configure</w:t>
      </w:r>
      <w:r w:rsidRPr="004B03DC">
        <w:rPr>
          <w:rFonts w:eastAsia="Yu Mincho" w:hint="eastAsia"/>
          <w:lang w:eastAsia="ja-JP" w:bidi="ar"/>
        </w:rPr>
        <w:t>s</w:t>
      </w:r>
      <w:r w:rsidRPr="004B03DC">
        <w:rPr>
          <w:lang w:eastAsia="zh-CN" w:bidi="ar"/>
        </w:rPr>
        <w:t xml:space="preserve"> K TCI states </w:t>
      </w:r>
      <w:r w:rsidRPr="004B03DC">
        <w:rPr>
          <w:rFonts w:eastAsia="Yu Mincho" w:hint="eastAsia"/>
          <w:lang w:eastAsia="ja-JP" w:bidi="ar"/>
        </w:rPr>
        <w:t xml:space="preserve">for LP-WUS </w:t>
      </w:r>
      <w:r w:rsidRPr="004B03DC">
        <w:rPr>
          <w:lang w:eastAsia="zh-CN" w:bidi="ar"/>
        </w:rPr>
        <w:t xml:space="preserve">and </w:t>
      </w:r>
      <w:r w:rsidRPr="004B03DC">
        <w:rPr>
          <w:rFonts w:eastAsia="Yu Mincho" w:hint="eastAsia"/>
          <w:lang w:eastAsia="ja-JP" w:bidi="ar"/>
        </w:rPr>
        <w:t xml:space="preserve">new </w:t>
      </w:r>
      <w:r w:rsidRPr="004B03DC">
        <w:rPr>
          <w:lang w:eastAsia="zh-CN" w:bidi="ar"/>
        </w:rPr>
        <w:t xml:space="preserve">MAC-CE </w:t>
      </w:r>
      <w:r w:rsidRPr="004B03DC">
        <w:rPr>
          <w:rFonts w:eastAsia="Yu Mincho" w:hint="eastAsia"/>
          <w:lang w:eastAsia="ja-JP" w:bidi="ar"/>
        </w:rPr>
        <w:t xml:space="preserve">for TCI activation </w:t>
      </w:r>
      <w:r w:rsidRPr="004B03DC">
        <w:rPr>
          <w:lang w:eastAsia="zh-CN" w:bidi="ar"/>
        </w:rPr>
        <w:t xml:space="preserve">activates one </w:t>
      </w:r>
      <w:r w:rsidRPr="004B03DC">
        <w:rPr>
          <w:rFonts w:eastAsia="Yu Mincho" w:hint="eastAsia"/>
          <w:lang w:eastAsia="ja-JP" w:bidi="ar"/>
        </w:rPr>
        <w:t>of them</w:t>
      </w:r>
    </w:p>
    <w:p w14:paraId="637EE1DD" w14:textId="77777777" w:rsidR="006C068D" w:rsidRPr="004B03DC" w:rsidRDefault="006C068D" w:rsidP="006C068D">
      <w:pPr>
        <w:spacing w:after="0"/>
        <w:rPr>
          <w:rFonts w:eastAsia="Yu Mincho"/>
          <w:lang w:eastAsia="ja-JP" w:bidi="ar"/>
        </w:rPr>
      </w:pPr>
      <w:r w:rsidRPr="004B03DC">
        <w:rPr>
          <w:rFonts w:eastAsia="Yu Mincho"/>
          <w:lang w:eastAsia="ja-JP" w:bidi="ar"/>
        </w:rPr>
        <w:t>Same alternative to be chosen for both cases.</w:t>
      </w:r>
    </w:p>
    <w:p w14:paraId="15ABC11E" w14:textId="77777777" w:rsidR="006C068D" w:rsidRPr="004B03DC" w:rsidRDefault="006C068D" w:rsidP="006C068D">
      <w:pPr>
        <w:spacing w:after="0"/>
        <w:rPr>
          <w:lang w:eastAsia="zh-CN" w:bidi="ar"/>
        </w:rPr>
      </w:pPr>
    </w:p>
    <w:p w14:paraId="791C499A" w14:textId="77777777" w:rsidR="006C068D" w:rsidRPr="004B03DC" w:rsidRDefault="006C068D" w:rsidP="006C068D">
      <w:pPr>
        <w:spacing w:after="0"/>
        <w:rPr>
          <w:b/>
          <w:bCs/>
          <w:lang w:eastAsia="zh-CN" w:bidi="ar"/>
        </w:rPr>
      </w:pPr>
      <w:r w:rsidRPr="004B03DC">
        <w:rPr>
          <w:b/>
          <w:bCs/>
          <w:highlight w:val="green"/>
          <w:lang w:eastAsia="zh-CN" w:bidi="ar"/>
        </w:rPr>
        <w:t>Agreement</w:t>
      </w:r>
    </w:p>
    <w:p w14:paraId="4D409181" w14:textId="77777777" w:rsidR="006C068D" w:rsidRPr="003A7FE3" w:rsidRDefault="006C068D" w:rsidP="006C068D">
      <w:pPr>
        <w:spacing w:after="0"/>
        <w:contextualSpacing/>
        <w:jc w:val="both"/>
        <w:rPr>
          <w:b/>
          <w:bCs/>
          <w:lang w:val="en-US"/>
        </w:rPr>
      </w:pPr>
      <w:r w:rsidRPr="003A7FE3">
        <w:rPr>
          <w:rFonts w:hint="eastAsia"/>
          <w:lang w:val="en-US"/>
        </w:rPr>
        <w:t xml:space="preserve">Update previous agreement </w:t>
      </w:r>
      <w:r w:rsidRPr="003A7FE3">
        <w:rPr>
          <w:rFonts w:hint="eastAsia"/>
          <w:color w:val="FF0000"/>
          <w:lang w:val="en-US"/>
        </w:rPr>
        <w:t>in red</w:t>
      </w:r>
      <w:r w:rsidRPr="003A7FE3">
        <w:rPr>
          <w:rFonts w:hint="eastAsia"/>
          <w:lang w:val="en-US"/>
        </w:rPr>
        <w:t>:</w:t>
      </w:r>
    </w:p>
    <w:p w14:paraId="411AE5BE" w14:textId="77777777" w:rsidR="006C068D" w:rsidRPr="00A96BA2" w:rsidRDefault="006C068D" w:rsidP="006C068D">
      <w:pPr>
        <w:spacing w:after="0"/>
        <w:rPr>
          <w:rFonts w:eastAsia="Yu Mincho"/>
          <w:b/>
          <w:bCs/>
          <w:lang w:val="en-US" w:eastAsia="ja-JP" w:bidi="ar"/>
        </w:rPr>
      </w:pPr>
      <w:r w:rsidRPr="00A96BA2">
        <w:rPr>
          <w:rFonts w:eastAsia="Yu Mincho" w:hint="eastAsia"/>
          <w:b/>
          <w:bCs/>
          <w:highlight w:val="green"/>
          <w:lang w:val="en-US" w:eastAsia="ja-JP" w:bidi="ar"/>
        </w:rPr>
        <w:t>Agreement</w:t>
      </w:r>
    </w:p>
    <w:p w14:paraId="4C4C35FC" w14:textId="78999256" w:rsidR="006C068D" w:rsidRPr="0083737B" w:rsidRDefault="006C068D" w:rsidP="00475F0D">
      <w:pPr>
        <w:spacing w:after="0"/>
        <w:contextualSpacing/>
      </w:pPr>
      <w:r w:rsidRPr="003A7FE3">
        <w:t>For LP-WUS monitoring in RRC CONNECTED mode, SSB and/or CSI-RS can be the QCL source of LP-WUS</w:t>
      </w:r>
      <w:r w:rsidRPr="003A7FE3">
        <w:rPr>
          <w:b/>
          <w:bCs/>
        </w:rPr>
        <w:t xml:space="preserve"> </w:t>
      </w:r>
      <w:r w:rsidRPr="003A7FE3">
        <w:t xml:space="preserve">QCL type(s) is </w:t>
      </w:r>
      <w:r w:rsidRPr="003A7FE3">
        <w:rPr>
          <w:color w:val="FF0000"/>
        </w:rPr>
        <w:t>{</w:t>
      </w:r>
      <w:r w:rsidRPr="003A7FE3">
        <w:rPr>
          <w:strike/>
          <w:color w:val="FF0000"/>
        </w:rPr>
        <w:t xml:space="preserve">Type A or </w:t>
      </w:r>
      <w:r w:rsidRPr="003A7FE3">
        <w:t>Type C</w:t>
      </w:r>
      <w:r w:rsidRPr="003A7FE3">
        <w:rPr>
          <w:strike/>
          <w:color w:val="FF0000"/>
        </w:rPr>
        <w:t xml:space="preserve"> – for down-selection}</w:t>
      </w:r>
      <w:r w:rsidRPr="003A7FE3">
        <w:t xml:space="preserve"> and Type D, when applicable</w:t>
      </w:r>
    </w:p>
    <w:sectPr w:rsidR="006C068D" w:rsidRPr="0083737B"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B0670" w16cid:durableId="2B8CFAD2"/>
  <w16cid:commentId w16cid:paraId="174A7BB4" w16cid:durableId="2B8CFAD3"/>
  <w16cid:commentId w16cid:paraId="00197046" w16cid:durableId="2B8D0D49"/>
  <w16cid:commentId w16cid:paraId="0B63DE6A" w16cid:durableId="2B8D4CA0"/>
  <w16cid:commentId w16cid:paraId="74604A28" w16cid:durableId="2B8CFAD4"/>
  <w16cid:commentId w16cid:paraId="1ACEEB52" w16cid:durableId="2B8D0704"/>
  <w16cid:commentId w16cid:paraId="0A56A509" w16cid:durableId="2B8CFAD5"/>
  <w16cid:commentId w16cid:paraId="56EABF47" w16cid:durableId="2B8D06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0EB52" w14:textId="77777777" w:rsidR="005A302B" w:rsidRDefault="005A302B" w:rsidP="00083046">
      <w:r>
        <w:separator/>
      </w:r>
    </w:p>
  </w:endnote>
  <w:endnote w:type="continuationSeparator" w:id="0">
    <w:p w14:paraId="38203690" w14:textId="77777777" w:rsidR="005A302B" w:rsidRDefault="005A302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79141" w14:textId="77777777" w:rsidR="005A302B" w:rsidRDefault="005A302B" w:rsidP="00083046">
      <w:r>
        <w:separator/>
      </w:r>
    </w:p>
  </w:footnote>
  <w:footnote w:type="continuationSeparator" w:id="0">
    <w:p w14:paraId="2865AA9A" w14:textId="77777777" w:rsidR="005A302B" w:rsidRDefault="005A302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C8C44F3"/>
    <w:multiLevelType w:val="hybridMultilevel"/>
    <w:tmpl w:val="E30C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D10BD"/>
    <w:multiLevelType w:val="hybridMultilevel"/>
    <w:tmpl w:val="8D20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066B31"/>
    <w:multiLevelType w:val="hybridMultilevel"/>
    <w:tmpl w:val="0526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28"/>
  </w:num>
  <w:num w:numId="4">
    <w:abstractNumId w:val="33"/>
  </w:num>
  <w:num w:numId="5">
    <w:abstractNumId w:val="21"/>
  </w:num>
  <w:num w:numId="6">
    <w:abstractNumId w:val="38"/>
  </w:num>
  <w:num w:numId="7">
    <w:abstractNumId w:val="23"/>
  </w:num>
  <w:num w:numId="8">
    <w:abstractNumId w:val="22"/>
  </w:num>
  <w:num w:numId="9">
    <w:abstractNumId w:val="3"/>
  </w:num>
  <w:num w:numId="10">
    <w:abstractNumId w:val="25"/>
  </w:num>
  <w:num w:numId="11">
    <w:abstractNumId w:val="41"/>
  </w:num>
  <w:num w:numId="12">
    <w:abstractNumId w:val="40"/>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1"/>
  </w:num>
  <w:num w:numId="15">
    <w:abstractNumId w:val="6"/>
  </w:num>
  <w:num w:numId="16">
    <w:abstractNumId w:val="43"/>
  </w:num>
  <w:num w:numId="17">
    <w:abstractNumId w:val="12"/>
  </w:num>
  <w:num w:numId="18">
    <w:abstractNumId w:val="3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4"/>
  </w:num>
  <w:num w:numId="22">
    <w:abstractNumId w:val="30"/>
  </w:num>
  <w:num w:numId="23">
    <w:abstractNumId w:val="18"/>
  </w:num>
  <w:num w:numId="24">
    <w:abstractNumId w:val="7"/>
  </w:num>
  <w:num w:numId="25">
    <w:abstractNumId w:val="42"/>
  </w:num>
  <w:num w:numId="26">
    <w:abstractNumId w:val="37"/>
  </w:num>
  <w:num w:numId="27">
    <w:abstractNumId w:val="29"/>
  </w:num>
  <w:num w:numId="28">
    <w:abstractNumId w:val="9"/>
  </w:num>
  <w:num w:numId="29">
    <w:abstractNumId w:val="2"/>
  </w:num>
  <w:num w:numId="30">
    <w:abstractNumId w:val="4"/>
  </w:num>
  <w:num w:numId="31">
    <w:abstractNumId w:val="35"/>
  </w:num>
  <w:num w:numId="32">
    <w:abstractNumId w:val="0"/>
  </w:num>
  <w:num w:numId="33">
    <w:abstractNumId w:val="27"/>
  </w:num>
  <w:num w:numId="34">
    <w:abstractNumId w:val="39"/>
  </w:num>
  <w:num w:numId="35">
    <w:abstractNumId w:val="13"/>
  </w:num>
  <w:num w:numId="36">
    <w:abstractNumId w:val="20"/>
  </w:num>
  <w:num w:numId="37">
    <w:abstractNumId w:val="15"/>
  </w:num>
  <w:num w:numId="38">
    <w:abstractNumId w:val="14"/>
  </w:num>
  <w:num w:numId="39">
    <w:abstractNumId w:val="16"/>
  </w:num>
  <w:num w:numId="40">
    <w:abstractNumId w:val="17"/>
  </w:num>
  <w:num w:numId="41">
    <w:abstractNumId w:val="11"/>
  </w:num>
  <w:num w:numId="42">
    <w:abstractNumId w:val="36"/>
  </w:num>
  <w:num w:numId="43">
    <w:abstractNumId w:val="8"/>
  </w:num>
  <w:num w:numId="44">
    <w:abstractNumId w:val="19"/>
  </w:num>
  <w:num w:numId="45">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5D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32B"/>
    <w:rsid w:val="00022677"/>
    <w:rsid w:val="00022C4C"/>
    <w:rsid w:val="00022E33"/>
    <w:rsid w:val="0002332A"/>
    <w:rsid w:val="000233DA"/>
    <w:rsid w:val="000237C3"/>
    <w:rsid w:val="0002404B"/>
    <w:rsid w:val="00024227"/>
    <w:rsid w:val="0002498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AEE"/>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F17"/>
    <w:rsid w:val="000E09F0"/>
    <w:rsid w:val="000E112E"/>
    <w:rsid w:val="000E1471"/>
    <w:rsid w:val="000E1664"/>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B11"/>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4942"/>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354"/>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69E"/>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4EBE"/>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240"/>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6F1"/>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C7DEE"/>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91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A3D"/>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5F0D"/>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AB9"/>
    <w:rsid w:val="004C7C7E"/>
    <w:rsid w:val="004C7D14"/>
    <w:rsid w:val="004D026D"/>
    <w:rsid w:val="004D0C38"/>
    <w:rsid w:val="004D108A"/>
    <w:rsid w:val="004D159C"/>
    <w:rsid w:val="004D1B96"/>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4F8"/>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752"/>
    <w:rsid w:val="00513895"/>
    <w:rsid w:val="00514308"/>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76FE6"/>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3C5"/>
    <w:rsid w:val="005A243A"/>
    <w:rsid w:val="005A2BF4"/>
    <w:rsid w:val="005A302B"/>
    <w:rsid w:val="005A387D"/>
    <w:rsid w:val="005A4222"/>
    <w:rsid w:val="005A463E"/>
    <w:rsid w:val="005A490C"/>
    <w:rsid w:val="005A4C2A"/>
    <w:rsid w:val="005A4EC5"/>
    <w:rsid w:val="005A628B"/>
    <w:rsid w:val="005A6E63"/>
    <w:rsid w:val="005A71B5"/>
    <w:rsid w:val="005A73AC"/>
    <w:rsid w:val="005A7589"/>
    <w:rsid w:val="005A7F30"/>
    <w:rsid w:val="005B229E"/>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2F0"/>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0BC5"/>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68D"/>
    <w:rsid w:val="006C0721"/>
    <w:rsid w:val="006C0965"/>
    <w:rsid w:val="006C1191"/>
    <w:rsid w:val="006C13AC"/>
    <w:rsid w:val="006C18BD"/>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2EC"/>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16B"/>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3931"/>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B98"/>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42"/>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641"/>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9F7"/>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939"/>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37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44F"/>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4D0"/>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5F5"/>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3F8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0344"/>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12E"/>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242"/>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E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6BA8"/>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664"/>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CFB"/>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53"/>
    <w:rsid w:val="00C367F8"/>
    <w:rsid w:val="00C37CAF"/>
    <w:rsid w:val="00C37D4F"/>
    <w:rsid w:val="00C40392"/>
    <w:rsid w:val="00C410BE"/>
    <w:rsid w:val="00C4155C"/>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257"/>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11B5"/>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32B"/>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D9"/>
    <w:rsid w:val="00D65BEE"/>
    <w:rsid w:val="00D65FCF"/>
    <w:rsid w:val="00D6636F"/>
    <w:rsid w:val="00D66A72"/>
    <w:rsid w:val="00D66AA4"/>
    <w:rsid w:val="00D675D0"/>
    <w:rsid w:val="00D675E8"/>
    <w:rsid w:val="00D67CFA"/>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54"/>
    <w:rsid w:val="00D95DF8"/>
    <w:rsid w:val="00D96559"/>
    <w:rsid w:val="00D971BD"/>
    <w:rsid w:val="00D9794F"/>
    <w:rsid w:val="00D97B42"/>
    <w:rsid w:val="00D97C4F"/>
    <w:rsid w:val="00D97EC9"/>
    <w:rsid w:val="00DA051B"/>
    <w:rsid w:val="00DA109D"/>
    <w:rsid w:val="00DA19A1"/>
    <w:rsid w:val="00DA2FA1"/>
    <w:rsid w:val="00DA3175"/>
    <w:rsid w:val="00DA39E4"/>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5F9E"/>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2D1D"/>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69C"/>
    <w:rsid w:val="00F20CB6"/>
    <w:rsid w:val="00F20DB4"/>
    <w:rsid w:val="00F2112A"/>
    <w:rsid w:val="00F212BA"/>
    <w:rsid w:val="00F22471"/>
    <w:rsid w:val="00F229F9"/>
    <w:rsid w:val="00F22BA6"/>
    <w:rsid w:val="00F22E65"/>
    <w:rsid w:val="00F2323E"/>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5C5"/>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06B"/>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3C1"/>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3B1"/>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1F75"/>
    <w:rsid w:val="00F821BA"/>
    <w:rsid w:val="00F8247D"/>
    <w:rsid w:val="00F82753"/>
    <w:rsid w:val="00F82A36"/>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10">
    <w:name w:val="확인되지 않은 멘션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12">
    <w:name w:val="멘션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4">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5">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7">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3075298">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8491507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2498A-3713-4AEF-8733-B333AC79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1874</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2025-03-25T14:23:00Z</dcterms:created>
  <dcterms:modified xsi:type="dcterms:W3CDTF">2025-05-08T15:53:00Z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12F1FE2F89DA124CA1C8D556E93F2049F808102C636949274F64EF5FB1F891865C4120F5A27A8584FFB74CC70C16CDF55EB8CC36A4EE813028CFB0338F3A567F</vt:lpwstr>
  </property>
</Properties>
</file>